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3"/>
        <w:gridCol w:w="4745"/>
      </w:tblGrid>
      <w:tr w:rsidR="00406F84" w:rsidTr="00B73AE3">
        <w:trPr>
          <w:trHeight w:val="529"/>
        </w:trPr>
        <w:tc>
          <w:tcPr>
            <w:tcW w:w="3663" w:type="dxa"/>
          </w:tcPr>
          <w:p w:rsidR="00406F84" w:rsidRDefault="00000EEB">
            <w:pPr>
              <w:pStyle w:val="TableParagraph"/>
              <w:spacing w:line="390" w:lineRule="exact"/>
              <w:ind w:left="200"/>
              <w:rPr>
                <w:sz w:val="36"/>
                <w:szCs w:val="36"/>
              </w:rPr>
            </w:pPr>
            <w:proofErr w:type="spellStart"/>
            <w:r>
              <w:rPr>
                <w:color w:val="006FC0"/>
                <w:sz w:val="36"/>
                <w:szCs w:val="36"/>
              </w:rPr>
              <w:t>პირადი</w:t>
            </w:r>
            <w:proofErr w:type="spellEnd"/>
            <w:r>
              <w:rPr>
                <w:color w:val="006FC0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006FC0"/>
                <w:sz w:val="36"/>
                <w:szCs w:val="36"/>
              </w:rPr>
              <w:t>ინფორმაცია</w:t>
            </w:r>
            <w:proofErr w:type="spellEnd"/>
          </w:p>
        </w:tc>
        <w:tc>
          <w:tcPr>
            <w:tcW w:w="4745" w:type="dxa"/>
          </w:tcPr>
          <w:p w:rsidR="00406F84" w:rsidRDefault="00000EEB" w:rsidP="00B73AE3">
            <w:pPr>
              <w:pStyle w:val="TableParagraph"/>
              <w:spacing w:line="276" w:lineRule="auto"/>
              <w:ind w:left="157"/>
              <w:rPr>
                <w:sz w:val="32"/>
                <w:szCs w:val="32"/>
              </w:rPr>
            </w:pPr>
            <w:proofErr w:type="spellStart"/>
            <w:r>
              <w:rPr>
                <w:color w:val="3E3938"/>
                <w:sz w:val="32"/>
                <w:szCs w:val="32"/>
              </w:rPr>
              <w:t>გვანცა</w:t>
            </w:r>
            <w:proofErr w:type="spellEnd"/>
            <w:r>
              <w:rPr>
                <w:color w:val="3E3938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3E3938"/>
                <w:sz w:val="32"/>
                <w:szCs w:val="32"/>
              </w:rPr>
              <w:t>ჯიჩოშვილი</w:t>
            </w:r>
            <w:proofErr w:type="spellEnd"/>
          </w:p>
        </w:tc>
      </w:tr>
      <w:tr w:rsidR="00406F84" w:rsidTr="00B73AE3">
        <w:trPr>
          <w:trHeight w:val="442"/>
        </w:trPr>
        <w:tc>
          <w:tcPr>
            <w:tcW w:w="3663" w:type="dxa"/>
          </w:tcPr>
          <w:p w:rsidR="00406F84" w:rsidRDefault="00406F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45" w:type="dxa"/>
          </w:tcPr>
          <w:p w:rsidR="00406F84" w:rsidRDefault="00000EEB" w:rsidP="00B73AE3">
            <w:pPr>
              <w:pStyle w:val="TableParagraph"/>
              <w:spacing w:before="85" w:line="276" w:lineRule="auto"/>
              <w:ind w:left="466"/>
              <w:rPr>
                <w:sz w:val="24"/>
                <w:szCs w:val="24"/>
              </w:rPr>
            </w:pPr>
            <w:proofErr w:type="spellStart"/>
            <w:r>
              <w:rPr>
                <w:color w:val="3E3938"/>
                <w:sz w:val="24"/>
                <w:szCs w:val="24"/>
              </w:rPr>
              <w:t>ნიკო</w:t>
            </w:r>
            <w:proofErr w:type="spellEnd"/>
            <w:r>
              <w:rPr>
                <w:color w:val="3E393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E3938"/>
                <w:sz w:val="24"/>
                <w:szCs w:val="24"/>
              </w:rPr>
              <w:t>კეცხოველის</w:t>
            </w:r>
            <w:proofErr w:type="spellEnd"/>
            <w:r>
              <w:rPr>
                <w:color w:val="3E3938"/>
                <w:sz w:val="24"/>
                <w:szCs w:val="24"/>
              </w:rPr>
              <w:t xml:space="preserve"> ქ. 34, 0167 </w:t>
            </w:r>
            <w:proofErr w:type="spellStart"/>
            <w:r>
              <w:rPr>
                <w:color w:val="3E3938"/>
                <w:sz w:val="24"/>
                <w:szCs w:val="24"/>
              </w:rPr>
              <w:t>თბილისი</w:t>
            </w:r>
            <w:proofErr w:type="spellEnd"/>
          </w:p>
        </w:tc>
      </w:tr>
      <w:tr w:rsidR="00406F84" w:rsidTr="00B73AE3">
        <w:trPr>
          <w:trHeight w:val="339"/>
        </w:trPr>
        <w:tc>
          <w:tcPr>
            <w:tcW w:w="3663" w:type="dxa"/>
          </w:tcPr>
          <w:p w:rsidR="00406F84" w:rsidRDefault="00406F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45" w:type="dxa"/>
          </w:tcPr>
          <w:p w:rsidR="00406F84" w:rsidRDefault="00000EEB" w:rsidP="00B73AE3">
            <w:pPr>
              <w:pStyle w:val="TableParagraph"/>
              <w:spacing w:line="276" w:lineRule="auto"/>
              <w:ind w:left="469"/>
              <w:rPr>
                <w:sz w:val="24"/>
              </w:rPr>
            </w:pPr>
            <w:r>
              <w:rPr>
                <w:color w:val="3E3938"/>
                <w:sz w:val="24"/>
              </w:rPr>
              <w:t>+995 599 573 551</w:t>
            </w:r>
          </w:p>
        </w:tc>
      </w:tr>
      <w:tr w:rsidR="00406F84" w:rsidTr="00B73AE3">
        <w:trPr>
          <w:trHeight w:val="339"/>
        </w:trPr>
        <w:tc>
          <w:tcPr>
            <w:tcW w:w="3663" w:type="dxa"/>
          </w:tcPr>
          <w:p w:rsidR="00406F84" w:rsidRDefault="00406F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45" w:type="dxa"/>
          </w:tcPr>
          <w:p w:rsidR="00406F84" w:rsidRDefault="000A7E5A" w:rsidP="00B73AE3">
            <w:pPr>
              <w:pStyle w:val="TableParagraph"/>
              <w:spacing w:line="276" w:lineRule="auto"/>
              <w:ind w:left="469"/>
              <w:rPr>
                <w:sz w:val="24"/>
              </w:rPr>
            </w:pPr>
            <w:hyperlink r:id="rId4">
              <w:r w:rsidR="00000EEB">
                <w:rPr>
                  <w:color w:val="3E3938"/>
                  <w:sz w:val="24"/>
                </w:rPr>
                <w:t>gvantsa.jichoshvili@gmail.com</w:t>
              </w:r>
            </w:hyperlink>
          </w:p>
        </w:tc>
      </w:tr>
      <w:tr w:rsidR="00406F84" w:rsidTr="00B73AE3">
        <w:trPr>
          <w:trHeight w:val="292"/>
        </w:trPr>
        <w:tc>
          <w:tcPr>
            <w:tcW w:w="3663" w:type="dxa"/>
          </w:tcPr>
          <w:p w:rsidR="00406F84" w:rsidRDefault="00406F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45" w:type="dxa"/>
          </w:tcPr>
          <w:p w:rsidR="00406F84" w:rsidRDefault="00000EEB" w:rsidP="00B73AE3">
            <w:pPr>
              <w:pStyle w:val="TableParagraph"/>
              <w:spacing w:line="276" w:lineRule="auto"/>
              <w:ind w:left="466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Skype </w:t>
            </w:r>
            <w:r>
              <w:rPr>
                <w:color w:val="3E3938"/>
                <w:sz w:val="24"/>
              </w:rPr>
              <w:t>gwen1112</w:t>
            </w:r>
          </w:p>
        </w:tc>
      </w:tr>
    </w:tbl>
    <w:p w:rsidR="00406F84" w:rsidRDefault="00406F84">
      <w:pPr>
        <w:pStyle w:val="BodyText"/>
        <w:rPr>
          <w:rFonts w:ascii="Times New Roman"/>
          <w:sz w:val="20"/>
        </w:rPr>
      </w:pPr>
    </w:p>
    <w:p w:rsidR="00406F84" w:rsidRDefault="00406F84">
      <w:pPr>
        <w:pStyle w:val="BodyText"/>
        <w:spacing w:before="7"/>
        <w:rPr>
          <w:rFonts w:ascii="Times New Roman"/>
          <w:sz w:val="17"/>
        </w:rPr>
      </w:pPr>
    </w:p>
    <w:p w:rsidR="00406F84" w:rsidRDefault="00000EEB">
      <w:pPr>
        <w:spacing w:before="4"/>
        <w:ind w:left="309"/>
        <w:rPr>
          <w:sz w:val="36"/>
          <w:szCs w:val="36"/>
        </w:rPr>
      </w:pPr>
      <w:r>
        <w:rPr>
          <w:noProof/>
          <w:lang w:bidi="ar-SA"/>
        </w:rPr>
        <w:drawing>
          <wp:anchor distT="0" distB="0" distL="0" distR="0" simplePos="0" relativeHeight="250948608" behindDoc="1" locked="0" layoutInCell="1" allowOverlap="1">
            <wp:simplePos x="0" y="0"/>
            <wp:positionH relativeFrom="page">
              <wp:posOffset>2851573</wp:posOffset>
            </wp:positionH>
            <wp:positionV relativeFrom="paragraph">
              <wp:posOffset>-1114582</wp:posOffset>
            </wp:positionV>
            <wp:extent cx="101720" cy="1400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2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0949632" behindDoc="1" locked="0" layoutInCell="1" allowOverlap="1">
            <wp:simplePos x="0" y="0"/>
            <wp:positionH relativeFrom="page">
              <wp:posOffset>2841195</wp:posOffset>
            </wp:positionH>
            <wp:positionV relativeFrom="paragraph">
              <wp:posOffset>-468130</wp:posOffset>
            </wp:positionV>
            <wp:extent cx="116666" cy="12668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66" cy="12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0950656" behindDoc="1" locked="0" layoutInCell="1" allowOverlap="1">
            <wp:simplePos x="0" y="0"/>
            <wp:positionH relativeFrom="page">
              <wp:posOffset>2837814</wp:posOffset>
            </wp:positionH>
            <wp:positionV relativeFrom="paragraph">
              <wp:posOffset>-651688</wp:posOffset>
            </wp:positionV>
            <wp:extent cx="126838" cy="9334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38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0951680" behindDoc="1" locked="0" layoutInCell="1" allowOverlap="1">
            <wp:simplePos x="0" y="0"/>
            <wp:positionH relativeFrom="page">
              <wp:posOffset>2842471</wp:posOffset>
            </wp:positionH>
            <wp:positionV relativeFrom="paragraph">
              <wp:posOffset>-894898</wp:posOffset>
            </wp:positionV>
            <wp:extent cx="115613" cy="12344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1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006FC0"/>
          <w:sz w:val="36"/>
          <w:szCs w:val="36"/>
        </w:rPr>
        <w:t>სამუშაო</w:t>
      </w:r>
      <w:proofErr w:type="spellEnd"/>
      <w:proofErr w:type="gramEnd"/>
      <w:r>
        <w:rPr>
          <w:color w:val="006FC0"/>
          <w:sz w:val="36"/>
          <w:szCs w:val="36"/>
        </w:rPr>
        <w:t xml:space="preserve"> </w:t>
      </w:r>
      <w:proofErr w:type="spellStart"/>
      <w:r>
        <w:rPr>
          <w:color w:val="006FC0"/>
          <w:sz w:val="36"/>
          <w:szCs w:val="36"/>
        </w:rPr>
        <w:t>გამოცდილება</w:t>
      </w:r>
      <w:proofErr w:type="spellEnd"/>
    </w:p>
    <w:p w:rsidR="00406F84" w:rsidRDefault="00406F84" w:rsidP="00B73AE3">
      <w:pPr>
        <w:pStyle w:val="BodyText"/>
        <w:rPr>
          <w:sz w:val="20"/>
        </w:rPr>
      </w:pPr>
    </w:p>
    <w:p w:rsidR="00406F84" w:rsidRDefault="00406F84" w:rsidP="00B73AE3">
      <w:pPr>
        <w:pStyle w:val="BodyText"/>
        <w:rPr>
          <w:sz w:val="16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8354"/>
      </w:tblGrid>
      <w:tr w:rsidR="00406F84" w:rsidTr="00B60A3D">
        <w:trPr>
          <w:trHeight w:val="1600"/>
        </w:trPr>
        <w:tc>
          <w:tcPr>
            <w:tcW w:w="2161" w:type="dxa"/>
          </w:tcPr>
          <w:p w:rsidR="000A7E5A" w:rsidRPr="0032550B" w:rsidRDefault="000A7E5A" w:rsidP="000A7E5A">
            <w:pPr>
              <w:pStyle w:val="TableParagraph"/>
              <w:spacing w:line="251" w:lineRule="exact"/>
              <w:ind w:left="0" w:right="98"/>
              <w:jc w:val="right"/>
              <w:rPr>
                <w:color w:val="006FC0"/>
                <w:sz w:val="24"/>
                <w:szCs w:val="24"/>
                <w:lang w:val="ka-GE"/>
              </w:rPr>
            </w:pPr>
            <w:r>
              <w:rPr>
                <w:color w:val="006FC0"/>
                <w:sz w:val="24"/>
                <w:szCs w:val="24"/>
              </w:rPr>
              <w:t xml:space="preserve">07/2020 - </w:t>
            </w:r>
            <w:r>
              <w:rPr>
                <w:color w:val="006FC0"/>
                <w:sz w:val="24"/>
                <w:szCs w:val="24"/>
                <w:lang w:val="ka-GE"/>
              </w:rPr>
              <w:t xml:space="preserve">დღემდე </w:t>
            </w:r>
          </w:p>
          <w:p w:rsidR="000A7E5A" w:rsidRDefault="000A7E5A" w:rsidP="00B73AE3">
            <w:pPr>
              <w:pStyle w:val="TableParagraph"/>
              <w:spacing w:line="251" w:lineRule="exact"/>
              <w:ind w:left="0" w:right="98"/>
              <w:jc w:val="right"/>
              <w:rPr>
                <w:color w:val="006FC0"/>
                <w:sz w:val="24"/>
                <w:szCs w:val="24"/>
              </w:rPr>
            </w:pPr>
          </w:p>
          <w:p w:rsidR="000A7E5A" w:rsidRDefault="000A7E5A" w:rsidP="00B73AE3">
            <w:pPr>
              <w:pStyle w:val="TableParagraph"/>
              <w:spacing w:line="251" w:lineRule="exact"/>
              <w:ind w:left="0" w:right="98"/>
              <w:jc w:val="right"/>
              <w:rPr>
                <w:color w:val="006FC0"/>
                <w:sz w:val="24"/>
                <w:szCs w:val="24"/>
              </w:rPr>
            </w:pPr>
          </w:p>
          <w:p w:rsidR="000A7E5A" w:rsidRDefault="000A7E5A" w:rsidP="00B73AE3">
            <w:pPr>
              <w:pStyle w:val="TableParagraph"/>
              <w:spacing w:line="251" w:lineRule="exact"/>
              <w:ind w:left="0" w:right="98"/>
              <w:jc w:val="right"/>
              <w:rPr>
                <w:color w:val="006FC0"/>
                <w:sz w:val="24"/>
                <w:szCs w:val="24"/>
              </w:rPr>
            </w:pPr>
          </w:p>
          <w:p w:rsidR="000A7E5A" w:rsidRDefault="000A7E5A" w:rsidP="00B73AE3">
            <w:pPr>
              <w:pStyle w:val="TableParagraph"/>
              <w:spacing w:line="251" w:lineRule="exact"/>
              <w:ind w:left="0" w:right="98"/>
              <w:jc w:val="right"/>
              <w:rPr>
                <w:color w:val="006FC0"/>
                <w:sz w:val="24"/>
                <w:szCs w:val="24"/>
              </w:rPr>
            </w:pPr>
          </w:p>
          <w:p w:rsidR="000A7E5A" w:rsidRDefault="000A7E5A" w:rsidP="00B73AE3">
            <w:pPr>
              <w:pStyle w:val="TableParagraph"/>
              <w:spacing w:line="251" w:lineRule="exact"/>
              <w:ind w:left="0" w:right="98"/>
              <w:jc w:val="right"/>
              <w:rPr>
                <w:color w:val="006FC0"/>
                <w:sz w:val="24"/>
                <w:szCs w:val="24"/>
              </w:rPr>
            </w:pPr>
          </w:p>
          <w:p w:rsidR="0032550B" w:rsidRPr="0032550B" w:rsidRDefault="0032550B" w:rsidP="00B73AE3">
            <w:pPr>
              <w:pStyle w:val="TableParagraph"/>
              <w:spacing w:line="251" w:lineRule="exact"/>
              <w:ind w:left="0" w:right="98"/>
              <w:jc w:val="right"/>
              <w:rPr>
                <w:color w:val="006FC0"/>
                <w:sz w:val="24"/>
                <w:szCs w:val="24"/>
                <w:lang w:val="ka-GE"/>
              </w:rPr>
            </w:pPr>
            <w:r>
              <w:rPr>
                <w:color w:val="006FC0"/>
                <w:sz w:val="24"/>
                <w:szCs w:val="24"/>
              </w:rPr>
              <w:t xml:space="preserve">07/2020 - </w:t>
            </w:r>
            <w:r>
              <w:rPr>
                <w:color w:val="006FC0"/>
                <w:sz w:val="24"/>
                <w:szCs w:val="24"/>
                <w:lang w:val="ka-GE"/>
              </w:rPr>
              <w:t xml:space="preserve">დღემდე </w:t>
            </w:r>
          </w:p>
          <w:p w:rsidR="0032550B" w:rsidRDefault="0032550B" w:rsidP="00B73AE3">
            <w:pPr>
              <w:pStyle w:val="TableParagraph"/>
              <w:spacing w:line="251" w:lineRule="exact"/>
              <w:ind w:left="0" w:right="98"/>
              <w:jc w:val="right"/>
              <w:rPr>
                <w:color w:val="006FC0"/>
                <w:sz w:val="24"/>
                <w:szCs w:val="24"/>
              </w:rPr>
            </w:pPr>
          </w:p>
          <w:p w:rsidR="0032550B" w:rsidRDefault="0032550B" w:rsidP="00B73AE3">
            <w:pPr>
              <w:pStyle w:val="TableParagraph"/>
              <w:spacing w:line="251" w:lineRule="exact"/>
              <w:ind w:left="0" w:right="98"/>
              <w:jc w:val="right"/>
              <w:rPr>
                <w:color w:val="006FC0"/>
                <w:sz w:val="24"/>
                <w:szCs w:val="24"/>
              </w:rPr>
            </w:pPr>
          </w:p>
          <w:p w:rsidR="0032550B" w:rsidRDefault="0032550B" w:rsidP="00B73AE3">
            <w:pPr>
              <w:pStyle w:val="TableParagraph"/>
              <w:spacing w:line="251" w:lineRule="exact"/>
              <w:ind w:left="0" w:right="98"/>
              <w:jc w:val="right"/>
              <w:rPr>
                <w:color w:val="006FC0"/>
                <w:sz w:val="24"/>
                <w:szCs w:val="24"/>
              </w:rPr>
            </w:pPr>
          </w:p>
          <w:p w:rsidR="0032550B" w:rsidRDefault="0032550B" w:rsidP="00B73AE3">
            <w:pPr>
              <w:pStyle w:val="TableParagraph"/>
              <w:spacing w:line="251" w:lineRule="exact"/>
              <w:ind w:left="0" w:right="98"/>
              <w:jc w:val="right"/>
              <w:rPr>
                <w:color w:val="006FC0"/>
                <w:sz w:val="24"/>
                <w:szCs w:val="24"/>
              </w:rPr>
            </w:pPr>
          </w:p>
          <w:p w:rsidR="0032550B" w:rsidRDefault="0032550B" w:rsidP="00B73AE3">
            <w:pPr>
              <w:pStyle w:val="TableParagraph"/>
              <w:spacing w:line="251" w:lineRule="exact"/>
              <w:ind w:left="0" w:right="98"/>
              <w:jc w:val="right"/>
              <w:rPr>
                <w:color w:val="006FC0"/>
                <w:sz w:val="24"/>
                <w:szCs w:val="24"/>
              </w:rPr>
            </w:pPr>
          </w:p>
          <w:p w:rsidR="00406F84" w:rsidRPr="00276F35" w:rsidRDefault="00000EEB" w:rsidP="00276F35">
            <w:pPr>
              <w:pStyle w:val="TableParagraph"/>
              <w:spacing w:line="251" w:lineRule="exact"/>
              <w:ind w:left="0" w:right="98"/>
              <w:jc w:val="right"/>
              <w:rPr>
                <w:sz w:val="24"/>
                <w:szCs w:val="24"/>
                <w:lang w:val="ka-GE"/>
              </w:rPr>
            </w:pPr>
            <w:r>
              <w:rPr>
                <w:color w:val="006FC0"/>
                <w:sz w:val="24"/>
                <w:szCs w:val="24"/>
              </w:rPr>
              <w:t xml:space="preserve">01/2016 – </w:t>
            </w:r>
            <w:r w:rsidR="00276F35">
              <w:rPr>
                <w:color w:val="006FC0"/>
                <w:sz w:val="24"/>
                <w:szCs w:val="24"/>
                <w:lang w:val="ka-GE"/>
              </w:rPr>
              <w:t>06/2020</w:t>
            </w:r>
          </w:p>
        </w:tc>
        <w:tc>
          <w:tcPr>
            <w:tcW w:w="8354" w:type="dxa"/>
          </w:tcPr>
          <w:p w:rsidR="000A7E5A" w:rsidRDefault="000A7E5A" w:rsidP="000A7E5A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 xml:space="preserve">  უფროსი</w:t>
            </w:r>
          </w:p>
          <w:p w:rsidR="000A7E5A" w:rsidRDefault="000A7E5A" w:rsidP="000A7E5A">
            <w:pPr>
              <w:pStyle w:val="TableParagraph"/>
              <w:spacing w:line="276" w:lineRule="auto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ქუთაისის</w:t>
            </w:r>
            <w:r>
              <w:rPr>
                <w:sz w:val="24"/>
                <w:szCs w:val="24"/>
                <w:lang w:val="ka-GE"/>
              </w:rPr>
              <w:t xml:space="preserve"> უნივერსიტეტი, </w:t>
            </w:r>
            <w:r>
              <w:rPr>
                <w:sz w:val="24"/>
                <w:szCs w:val="24"/>
                <w:lang w:val="ka-GE"/>
              </w:rPr>
              <w:t>ქუთაისი</w:t>
            </w:r>
            <w:bookmarkStart w:id="0" w:name="_GoBack"/>
            <w:bookmarkEnd w:id="0"/>
          </w:p>
          <w:p w:rsidR="000A7E5A" w:rsidRPr="0032550B" w:rsidRDefault="000A7E5A" w:rsidP="000A7E5A">
            <w:pPr>
              <w:pStyle w:val="TableParagraph"/>
              <w:spacing w:line="276" w:lineRule="auto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სამეცნიერო-კვლევითი საქმიანობის ხელშეწყობის ცენტრი</w:t>
            </w:r>
          </w:p>
          <w:p w:rsidR="000A7E5A" w:rsidRDefault="000A7E5A" w:rsidP="00B73AE3">
            <w:pPr>
              <w:pStyle w:val="TableParagraph"/>
              <w:spacing w:line="276" w:lineRule="auto"/>
              <w:rPr>
                <w:sz w:val="24"/>
                <w:szCs w:val="24"/>
                <w:lang w:val="ka-GE"/>
              </w:rPr>
            </w:pPr>
          </w:p>
          <w:p w:rsidR="0032550B" w:rsidRDefault="000A7E5A" w:rsidP="000A7E5A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 xml:space="preserve">  </w:t>
            </w:r>
            <w:r w:rsidR="0032550B">
              <w:rPr>
                <w:sz w:val="24"/>
                <w:szCs w:val="24"/>
                <w:lang w:val="ka-GE"/>
              </w:rPr>
              <w:t>უფროსი</w:t>
            </w:r>
          </w:p>
          <w:p w:rsidR="0032550B" w:rsidRDefault="0032550B" w:rsidP="00B73AE3">
            <w:pPr>
              <w:pStyle w:val="TableParagraph"/>
              <w:spacing w:line="276" w:lineRule="auto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ევროპის უნივერსიტეტი, თბილისი</w:t>
            </w:r>
          </w:p>
          <w:p w:rsidR="0032550B" w:rsidRPr="0032550B" w:rsidRDefault="0032550B" w:rsidP="00B73AE3">
            <w:pPr>
              <w:pStyle w:val="TableParagraph"/>
              <w:spacing w:line="276" w:lineRule="auto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სამეცნიერო-კვლევითი საქმიანობის ხელშეწყობის ცენტრი</w:t>
            </w:r>
          </w:p>
          <w:p w:rsidR="0032550B" w:rsidRDefault="0032550B" w:rsidP="00B73AE3">
            <w:pPr>
              <w:pStyle w:val="TableParagraph"/>
              <w:spacing w:line="280" w:lineRule="exact"/>
              <w:ind w:left="0"/>
              <w:rPr>
                <w:sz w:val="24"/>
                <w:szCs w:val="24"/>
              </w:rPr>
            </w:pPr>
          </w:p>
          <w:p w:rsidR="00406F84" w:rsidRDefault="00C64878" w:rsidP="00B73AE3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a-GE"/>
              </w:rPr>
              <w:t xml:space="preserve"> </w:t>
            </w:r>
            <w:proofErr w:type="spellStart"/>
            <w:r w:rsidR="00000EEB">
              <w:rPr>
                <w:sz w:val="24"/>
                <w:szCs w:val="24"/>
              </w:rPr>
              <w:t>უფროსი</w:t>
            </w:r>
            <w:proofErr w:type="spellEnd"/>
            <w:r w:rsidR="00000EEB">
              <w:rPr>
                <w:sz w:val="24"/>
                <w:szCs w:val="24"/>
              </w:rPr>
              <w:t xml:space="preserve"> </w:t>
            </w:r>
            <w:proofErr w:type="spellStart"/>
            <w:r w:rsidR="00000EEB">
              <w:rPr>
                <w:sz w:val="24"/>
                <w:szCs w:val="24"/>
              </w:rPr>
              <w:t>სპეციალისტი</w:t>
            </w:r>
            <w:proofErr w:type="spellEnd"/>
          </w:p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სოხუმის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სახელმწიფო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თბილისი</w:t>
            </w:r>
            <w:proofErr w:type="spellEnd"/>
          </w:p>
          <w:p w:rsidR="00406F84" w:rsidRDefault="00000EEB" w:rsidP="00B73AE3">
            <w:pPr>
              <w:pStyle w:val="TableParagraph"/>
              <w:spacing w:line="276" w:lineRule="auto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საერთაშორისო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ურთიერთობათა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და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კულტურათაშორისი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კავშირების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სამსახური</w:t>
            </w:r>
            <w:proofErr w:type="spellEnd"/>
          </w:p>
          <w:p w:rsidR="00B73AE3" w:rsidRDefault="00B73AE3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06F84" w:rsidTr="00B60A3D">
        <w:trPr>
          <w:trHeight w:val="1689"/>
        </w:trPr>
        <w:tc>
          <w:tcPr>
            <w:tcW w:w="2161" w:type="dxa"/>
          </w:tcPr>
          <w:p w:rsidR="00406F84" w:rsidRDefault="00000EEB" w:rsidP="00B73AE3">
            <w:pPr>
              <w:pStyle w:val="TableParagraph"/>
              <w:spacing w:before="27"/>
              <w:ind w:left="0" w:right="99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02/2012–12/2015</w:t>
            </w:r>
          </w:p>
        </w:tc>
        <w:tc>
          <w:tcPr>
            <w:tcW w:w="8354" w:type="dxa"/>
          </w:tcPr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სპეციალისტი</w:t>
            </w:r>
            <w:proofErr w:type="spellEnd"/>
          </w:p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სოხუმის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სახელმწიფო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თბილისი</w:t>
            </w:r>
            <w:proofErr w:type="spellEnd"/>
          </w:p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საერთაშორისო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ურთიერთობათა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და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კულტურათაშორისი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კავშირების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სამსახური</w:t>
            </w:r>
            <w:proofErr w:type="spellEnd"/>
          </w:p>
        </w:tc>
      </w:tr>
      <w:tr w:rsidR="00406F84" w:rsidTr="00B60A3D">
        <w:trPr>
          <w:trHeight w:val="1543"/>
        </w:trPr>
        <w:tc>
          <w:tcPr>
            <w:tcW w:w="2161" w:type="dxa"/>
          </w:tcPr>
          <w:p w:rsidR="00406F84" w:rsidRDefault="00000EEB" w:rsidP="00B73AE3">
            <w:pPr>
              <w:pStyle w:val="TableParagraph"/>
              <w:spacing w:line="276" w:lineRule="auto"/>
              <w:ind w:left="0" w:right="99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09/2009–06/2013</w:t>
            </w:r>
          </w:p>
        </w:tc>
        <w:tc>
          <w:tcPr>
            <w:tcW w:w="8354" w:type="dxa"/>
          </w:tcPr>
          <w:p w:rsidR="00406F84" w:rsidRDefault="00000EEB" w:rsidP="00B73AE3">
            <w:pPr>
              <w:pStyle w:val="TableParagraph"/>
              <w:spacing w:line="276" w:lineRule="auto"/>
              <w:ind w:right="2340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პროექტის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ასისტენტი</w:t>
            </w:r>
            <w:proofErr w:type="spellEnd"/>
            <w:r>
              <w:rPr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spacing w:val="-6"/>
                <w:sz w:val="24"/>
                <w:szCs w:val="24"/>
              </w:rPr>
              <w:t>მთარგმნელი</w:t>
            </w:r>
            <w:proofErr w:type="spellEnd"/>
            <w:r>
              <w:rPr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spacing w:val="-6"/>
                <w:sz w:val="24"/>
                <w:szCs w:val="24"/>
              </w:rPr>
              <w:t>თარჯიმანი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სოხუმის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სახელმწიფო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თბილისი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პროექტი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TEMPUS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6"/>
                <w:sz w:val="24"/>
                <w:szCs w:val="24"/>
              </w:rPr>
              <w:t>HESDESPI</w:t>
            </w:r>
          </w:p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სამუშაო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ენები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ინგლისური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რუსული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73AE3" w:rsidRDefault="00B73AE3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06F84" w:rsidTr="00B60A3D">
        <w:trPr>
          <w:trHeight w:val="1103"/>
        </w:trPr>
        <w:tc>
          <w:tcPr>
            <w:tcW w:w="2161" w:type="dxa"/>
          </w:tcPr>
          <w:p w:rsidR="00406F84" w:rsidRDefault="00000EEB" w:rsidP="00B73AE3">
            <w:pPr>
              <w:pStyle w:val="TableParagraph"/>
              <w:spacing w:line="276" w:lineRule="auto"/>
              <w:ind w:left="0" w:right="98"/>
              <w:jc w:val="right"/>
              <w:rPr>
                <w:sz w:val="24"/>
                <w:szCs w:val="24"/>
              </w:rPr>
            </w:pPr>
            <w:r>
              <w:rPr>
                <w:color w:val="006FC0"/>
                <w:sz w:val="24"/>
                <w:szCs w:val="24"/>
              </w:rPr>
              <w:t xml:space="preserve">01/2019 - </w:t>
            </w:r>
            <w:proofErr w:type="spellStart"/>
            <w:r>
              <w:rPr>
                <w:color w:val="006FC0"/>
                <w:sz w:val="24"/>
                <w:szCs w:val="24"/>
              </w:rPr>
              <w:t>დღემდე</w:t>
            </w:r>
            <w:proofErr w:type="spellEnd"/>
          </w:p>
        </w:tc>
        <w:tc>
          <w:tcPr>
            <w:tcW w:w="8354" w:type="dxa"/>
          </w:tcPr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მოწვეული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ლექტორი</w:t>
            </w:r>
            <w:proofErr w:type="spellEnd"/>
          </w:p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კავკასიის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თბილისი</w:t>
            </w:r>
            <w:proofErr w:type="spellEnd"/>
          </w:p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ჰუმანიტარულ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სოციალურ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მეცნიერებათა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ფაკულტეტი</w:t>
            </w:r>
            <w:proofErr w:type="spellEnd"/>
          </w:p>
          <w:p w:rsidR="00B73AE3" w:rsidRDefault="00B73AE3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06F84" w:rsidTr="00B60A3D">
        <w:trPr>
          <w:trHeight w:val="901"/>
        </w:trPr>
        <w:tc>
          <w:tcPr>
            <w:tcW w:w="2161" w:type="dxa"/>
          </w:tcPr>
          <w:p w:rsidR="00406F84" w:rsidRDefault="00000EEB" w:rsidP="00B73AE3">
            <w:pPr>
              <w:pStyle w:val="TableParagraph"/>
              <w:spacing w:line="276" w:lineRule="auto"/>
              <w:ind w:left="0" w:right="99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12/2015–12/2018</w:t>
            </w:r>
          </w:p>
        </w:tc>
        <w:tc>
          <w:tcPr>
            <w:tcW w:w="8354" w:type="dxa"/>
          </w:tcPr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ასისტენტი</w:t>
            </w:r>
            <w:proofErr w:type="spellEnd"/>
          </w:p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კავკასიის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თბილისი</w:t>
            </w:r>
            <w:proofErr w:type="spellEnd"/>
          </w:p>
        </w:tc>
      </w:tr>
      <w:tr w:rsidR="00406F84" w:rsidTr="00B60A3D">
        <w:trPr>
          <w:trHeight w:val="1374"/>
        </w:trPr>
        <w:tc>
          <w:tcPr>
            <w:tcW w:w="2161" w:type="dxa"/>
          </w:tcPr>
          <w:p w:rsidR="00406F84" w:rsidRDefault="00000EEB" w:rsidP="00B73AE3">
            <w:pPr>
              <w:pStyle w:val="TableParagraph"/>
              <w:spacing w:line="276" w:lineRule="auto"/>
              <w:ind w:left="0" w:right="98"/>
              <w:jc w:val="right"/>
              <w:rPr>
                <w:sz w:val="24"/>
                <w:szCs w:val="24"/>
              </w:rPr>
            </w:pPr>
            <w:r>
              <w:rPr>
                <w:color w:val="006FC0"/>
                <w:sz w:val="24"/>
                <w:szCs w:val="24"/>
              </w:rPr>
              <w:t xml:space="preserve">09/2011 – </w:t>
            </w:r>
            <w:proofErr w:type="spellStart"/>
            <w:r>
              <w:rPr>
                <w:color w:val="006FC0"/>
                <w:sz w:val="24"/>
                <w:szCs w:val="24"/>
              </w:rPr>
              <w:t>დღემდე</w:t>
            </w:r>
            <w:proofErr w:type="spellEnd"/>
          </w:p>
        </w:tc>
        <w:tc>
          <w:tcPr>
            <w:tcW w:w="8354" w:type="dxa"/>
          </w:tcPr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მოწვეული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ლექტორი</w:t>
            </w:r>
            <w:proofErr w:type="spellEnd"/>
          </w:p>
          <w:p w:rsidR="00406F84" w:rsidRDefault="00000EEB" w:rsidP="00B73AE3">
            <w:pPr>
              <w:pStyle w:val="TableParagraph"/>
              <w:spacing w:line="276" w:lineRule="auto"/>
              <w:ind w:right="1970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საქართველოს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აგრარული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თბილისი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ზოგადი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ინგლისური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ბიზნეს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ინგლისური</w:t>
            </w:r>
            <w:proofErr w:type="spellEnd"/>
          </w:p>
        </w:tc>
      </w:tr>
      <w:tr w:rsidR="00406F84" w:rsidTr="00B60A3D">
        <w:trPr>
          <w:trHeight w:val="917"/>
        </w:trPr>
        <w:tc>
          <w:tcPr>
            <w:tcW w:w="2161" w:type="dxa"/>
          </w:tcPr>
          <w:p w:rsidR="00406F84" w:rsidRDefault="00000EEB" w:rsidP="00B73AE3">
            <w:pPr>
              <w:pStyle w:val="TableParagraph"/>
              <w:spacing w:line="276" w:lineRule="auto"/>
              <w:ind w:left="0" w:right="99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lastRenderedPageBreak/>
              <w:t>03/2018–10/2018</w:t>
            </w:r>
          </w:p>
        </w:tc>
        <w:tc>
          <w:tcPr>
            <w:tcW w:w="8354" w:type="dxa"/>
          </w:tcPr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ინგლისური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ენის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მასწავლებელი</w:t>
            </w:r>
            <w:proofErr w:type="spellEnd"/>
          </w:p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საქართველოს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იუსტიციის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სასწავლო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ცენტრი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თბილისი</w:t>
            </w:r>
            <w:proofErr w:type="spellEnd"/>
          </w:p>
        </w:tc>
      </w:tr>
      <w:tr w:rsidR="00406F84" w:rsidTr="00B60A3D">
        <w:trPr>
          <w:trHeight w:val="915"/>
        </w:trPr>
        <w:tc>
          <w:tcPr>
            <w:tcW w:w="2161" w:type="dxa"/>
          </w:tcPr>
          <w:p w:rsidR="00406F84" w:rsidRDefault="00000EEB" w:rsidP="00B73AE3">
            <w:pPr>
              <w:pStyle w:val="TableParagraph"/>
              <w:spacing w:line="276" w:lineRule="auto"/>
              <w:ind w:left="0" w:right="99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03/2016–09/2016</w:t>
            </w:r>
          </w:p>
        </w:tc>
        <w:tc>
          <w:tcPr>
            <w:tcW w:w="8354" w:type="dxa"/>
          </w:tcPr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ინგლისური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ენის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მასწავლებელი</w:t>
            </w:r>
            <w:proofErr w:type="spellEnd"/>
          </w:p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შპს</w:t>
            </w:r>
            <w:proofErr w:type="spellEnd"/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sz w:val="24"/>
                <w:szCs w:val="24"/>
              </w:rPr>
              <w:t>ედუჰაუსი</w:t>
            </w:r>
            <w:proofErr w:type="spellEnd"/>
            <w:r>
              <w:rPr>
                <w:sz w:val="24"/>
                <w:szCs w:val="24"/>
              </w:rPr>
              <w:t xml:space="preserve">“, </w:t>
            </w:r>
            <w:proofErr w:type="spellStart"/>
            <w:r>
              <w:rPr>
                <w:sz w:val="24"/>
                <w:szCs w:val="24"/>
              </w:rPr>
              <w:t>თბილისი</w:t>
            </w:r>
            <w:proofErr w:type="spellEnd"/>
          </w:p>
        </w:tc>
      </w:tr>
      <w:tr w:rsidR="00406F84" w:rsidTr="00B60A3D">
        <w:trPr>
          <w:trHeight w:val="822"/>
        </w:trPr>
        <w:tc>
          <w:tcPr>
            <w:tcW w:w="2161" w:type="dxa"/>
          </w:tcPr>
          <w:p w:rsidR="00406F84" w:rsidRDefault="00000EEB" w:rsidP="00B73AE3">
            <w:pPr>
              <w:pStyle w:val="TableParagraph"/>
              <w:spacing w:line="276" w:lineRule="auto"/>
              <w:ind w:left="0" w:right="99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09/2009–01/2016</w:t>
            </w:r>
          </w:p>
        </w:tc>
        <w:tc>
          <w:tcPr>
            <w:tcW w:w="8354" w:type="dxa"/>
          </w:tcPr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მოწვეული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ლექტორი</w:t>
            </w:r>
            <w:proofErr w:type="spellEnd"/>
          </w:p>
          <w:p w:rsidR="00406F84" w:rsidRDefault="00000EEB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თბილისის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ჰუმანიტარული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სასწავლო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თბილისი</w:t>
            </w:r>
            <w:proofErr w:type="spellEnd"/>
          </w:p>
          <w:p w:rsidR="00B73AE3" w:rsidRDefault="00B73AE3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ზოგადი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ინგლისური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ბიზნეს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ინგლისური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ინგლისური</w:t>
            </w:r>
            <w:proofErr w:type="spellEnd"/>
          </w:p>
          <w:p w:rsidR="00B73AE3" w:rsidRDefault="00B73AE3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იურისტებისთვის</w:t>
            </w:r>
            <w:proofErr w:type="spellEnd"/>
          </w:p>
          <w:p w:rsidR="00B73AE3" w:rsidRDefault="00B73AE3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73AE3" w:rsidTr="00B60A3D">
        <w:trPr>
          <w:trHeight w:val="1434"/>
        </w:trPr>
        <w:tc>
          <w:tcPr>
            <w:tcW w:w="2161" w:type="dxa"/>
          </w:tcPr>
          <w:p w:rsidR="00B73AE3" w:rsidRDefault="00B73AE3" w:rsidP="00B73AE3">
            <w:pPr>
              <w:pStyle w:val="TableParagraph"/>
              <w:spacing w:line="276" w:lineRule="auto"/>
              <w:ind w:left="0" w:right="98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03/2011–03/2012</w:t>
            </w:r>
          </w:p>
        </w:tc>
        <w:tc>
          <w:tcPr>
            <w:tcW w:w="8354" w:type="dxa"/>
          </w:tcPr>
          <w:p w:rsidR="00B73AE3" w:rsidRDefault="00B73AE3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მთარგმნელი</w:t>
            </w:r>
            <w:proofErr w:type="spellEnd"/>
          </w:p>
          <w:p w:rsidR="00B73AE3" w:rsidRDefault="00B73AE3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შ.პ.ს</w:t>
            </w:r>
            <w:proofErr w:type="spellEnd"/>
            <w:r>
              <w:rPr>
                <w:sz w:val="24"/>
                <w:szCs w:val="24"/>
              </w:rPr>
              <w:t>. “</w:t>
            </w:r>
            <w:proofErr w:type="spellStart"/>
            <w:r>
              <w:rPr>
                <w:sz w:val="24"/>
                <w:szCs w:val="24"/>
              </w:rPr>
              <w:t>ინვესტ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გარანტი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თბილისი</w:t>
            </w:r>
            <w:proofErr w:type="spellEnd"/>
          </w:p>
          <w:p w:rsidR="00B73AE3" w:rsidRDefault="00B73AE3" w:rsidP="00B73A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სამუშაო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ენები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ინგლისური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რუსული</w:t>
            </w:r>
            <w:proofErr w:type="spellEnd"/>
          </w:p>
        </w:tc>
      </w:tr>
      <w:tr w:rsidR="009900A1" w:rsidTr="00B60A3D">
        <w:trPr>
          <w:trHeight w:val="551"/>
        </w:trPr>
        <w:tc>
          <w:tcPr>
            <w:tcW w:w="10515" w:type="dxa"/>
            <w:gridSpan w:val="2"/>
          </w:tcPr>
          <w:tbl>
            <w:tblPr>
              <w:tblpPr w:leftFromText="180" w:rightFromText="180" w:vertAnchor="text" w:horzAnchor="margin" w:tblpY="555"/>
              <w:tblOverlap w:val="never"/>
              <w:tblW w:w="1056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34"/>
              <w:gridCol w:w="7629"/>
            </w:tblGrid>
            <w:tr w:rsidR="009900A1" w:rsidTr="00B60A3D">
              <w:trPr>
                <w:trHeight w:val="1142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sz w:val="34"/>
                    </w:rPr>
                  </w:pPr>
                </w:p>
                <w:p w:rsidR="009900A1" w:rsidRDefault="009900A1" w:rsidP="009900A1">
                  <w:pPr>
                    <w:pStyle w:val="TableParagraph"/>
                    <w:ind w:left="200"/>
                    <w:rPr>
                      <w:sz w:val="36"/>
                      <w:szCs w:val="36"/>
                    </w:rPr>
                  </w:pPr>
                  <w:proofErr w:type="spellStart"/>
                  <w:r>
                    <w:rPr>
                      <w:color w:val="006FC0"/>
                      <w:sz w:val="36"/>
                      <w:szCs w:val="36"/>
                    </w:rPr>
                    <w:t>განათლება</w:t>
                  </w:r>
                  <w:proofErr w:type="spellEnd"/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</w:tr>
            <w:tr w:rsidR="009900A1" w:rsidTr="00B60A3D">
              <w:trPr>
                <w:trHeight w:val="501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 w:right="98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color w:val="006FC0"/>
                      <w:sz w:val="24"/>
                      <w:szCs w:val="24"/>
                    </w:rPr>
                    <w:t xml:space="preserve">2016 - </w:t>
                  </w:r>
                  <w:proofErr w:type="spellStart"/>
                  <w:r>
                    <w:rPr>
                      <w:color w:val="006FC0"/>
                      <w:sz w:val="24"/>
                      <w:szCs w:val="24"/>
                    </w:rPr>
                    <w:t>დღემდე</w:t>
                  </w:r>
                  <w:proofErr w:type="spellEnd"/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დოქტორის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ხარისხის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მაძიებელი</w:t>
                  </w:r>
                  <w:proofErr w:type="spellEnd"/>
                </w:p>
              </w:tc>
            </w:tr>
            <w:tr w:rsidR="009900A1" w:rsidTr="00B60A3D">
              <w:trPr>
                <w:trHeight w:val="315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სადოქტორო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პროგრამა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"</w:t>
                  </w:r>
                  <w:proofErr w:type="spellStart"/>
                  <w:r>
                    <w:rPr>
                      <w:sz w:val="24"/>
                      <w:szCs w:val="24"/>
                    </w:rPr>
                    <w:t>ენის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ათვისება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მულტილინგვურ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პირობებში</w:t>
                  </w:r>
                  <w:proofErr w:type="spellEnd"/>
                  <w:r>
                    <w:rPr>
                      <w:sz w:val="24"/>
                      <w:szCs w:val="24"/>
                    </w:rPr>
                    <w:t>"</w:t>
                  </w:r>
                </w:p>
              </w:tc>
            </w:tr>
            <w:tr w:rsidR="009900A1" w:rsidTr="00B60A3D">
              <w:trPr>
                <w:trHeight w:val="315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286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</w:rPr>
                    <w:t>ფსიქოლინგვისტიკა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9900A1" w:rsidTr="00B60A3D">
              <w:trPr>
                <w:trHeight w:val="317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ბასკეთის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ka-GE"/>
                    </w:rPr>
                    <w:t xml:space="preserve">ქვეყნის </w:t>
                  </w:r>
                  <w:proofErr w:type="spellStart"/>
                  <w:r>
                    <w:rPr>
                      <w:sz w:val="24"/>
                      <w:szCs w:val="24"/>
                    </w:rPr>
                    <w:t>უნივერსიტეტი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ვიტორია-გასტეისი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</w:rPr>
                    <w:t>ესპანეთი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9900A1" w:rsidTr="00B60A3D">
              <w:trPr>
                <w:trHeight w:val="314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0A7E5A" w:rsidP="009900A1">
                  <w:pPr>
                    <w:pStyle w:val="TableParagraph"/>
                    <w:spacing w:line="288" w:lineRule="exact"/>
                    <w:rPr>
                      <w:sz w:val="24"/>
                    </w:rPr>
                  </w:pPr>
                  <w:hyperlink r:id="rId9">
                    <w:r w:rsidR="009900A1">
                      <w:rPr>
                        <w:sz w:val="24"/>
                        <w:u w:val="single"/>
                      </w:rPr>
                      <w:t>www.laslab.org/gvantsa</w:t>
                    </w:r>
                  </w:hyperlink>
                </w:p>
              </w:tc>
            </w:tr>
            <w:tr w:rsidR="009900A1" w:rsidTr="00B60A3D">
              <w:trPr>
                <w:trHeight w:val="315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285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სწავლების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ენა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sz w:val="24"/>
                      <w:szCs w:val="24"/>
                    </w:rPr>
                    <w:t>ინგლისური</w:t>
                  </w:r>
                  <w:proofErr w:type="spellEnd"/>
                </w:p>
              </w:tc>
            </w:tr>
            <w:tr w:rsidR="009900A1" w:rsidTr="00B60A3D">
              <w:trPr>
                <w:trHeight w:val="346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spacing w:line="289" w:lineRule="exact"/>
                    <w:ind w:left="0" w:right="98"/>
                    <w:jc w:val="right"/>
                    <w:rPr>
                      <w:sz w:val="24"/>
                    </w:rPr>
                  </w:pPr>
                  <w:r>
                    <w:rPr>
                      <w:color w:val="006FC0"/>
                      <w:sz w:val="24"/>
                    </w:rPr>
                    <w:t>09/2013–06/2015</w:t>
                  </w: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289" w:lineRule="exact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მაგისტრის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ხარისხი</w:t>
                  </w:r>
                  <w:proofErr w:type="spellEnd"/>
                </w:p>
              </w:tc>
            </w:tr>
            <w:tr w:rsidR="009900A1" w:rsidTr="00B60A3D">
              <w:trPr>
                <w:trHeight w:val="345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ბასკეთის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ქვეყნის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უნივერსიტეტი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(Universidad del </w:t>
                  </w:r>
                  <w:proofErr w:type="spellStart"/>
                  <w:r>
                    <w:rPr>
                      <w:sz w:val="24"/>
                      <w:szCs w:val="24"/>
                    </w:rPr>
                    <w:t>Pais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Vasco), </w:t>
                  </w:r>
                  <w:proofErr w:type="spellStart"/>
                  <w:r>
                    <w:rPr>
                      <w:sz w:val="24"/>
                      <w:szCs w:val="24"/>
                    </w:rPr>
                    <w:t>ვიტორია-გასტეისი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</w:rPr>
                    <w:t>ესპანეთი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9900A1" w:rsidTr="00B60A3D">
              <w:trPr>
                <w:trHeight w:val="414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ენის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ათვისება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მულტილინგვურ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პირობებში</w:t>
                  </w:r>
                  <w:proofErr w:type="spellEnd"/>
                </w:p>
              </w:tc>
            </w:tr>
            <w:tr w:rsidR="009900A1" w:rsidTr="00B60A3D">
              <w:trPr>
                <w:trHeight w:val="386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MA in Language Acquisition in Multilingual Settings (LAMS)</w:t>
                  </w:r>
                </w:p>
              </w:tc>
            </w:tr>
            <w:tr w:rsidR="009900A1" w:rsidTr="00B60A3D">
              <w:trPr>
                <w:trHeight w:val="344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315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სწავლების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ენა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sz w:val="24"/>
                      <w:szCs w:val="24"/>
                    </w:rPr>
                    <w:t>ინგლისური</w:t>
                  </w:r>
                  <w:proofErr w:type="spellEnd"/>
                </w:p>
              </w:tc>
            </w:tr>
            <w:tr w:rsidR="009900A1" w:rsidTr="00B60A3D">
              <w:trPr>
                <w:trHeight w:val="330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spacing w:line="288" w:lineRule="exact"/>
                    <w:ind w:left="0" w:right="98"/>
                    <w:jc w:val="right"/>
                    <w:rPr>
                      <w:sz w:val="24"/>
                    </w:rPr>
                  </w:pPr>
                  <w:r>
                    <w:rPr>
                      <w:color w:val="006FC0"/>
                      <w:sz w:val="24"/>
                    </w:rPr>
                    <w:t>10/2009–06/2011</w:t>
                  </w: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288" w:lineRule="exact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მაგისტრის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ხარისხი</w:t>
                  </w:r>
                  <w:proofErr w:type="spellEnd"/>
                </w:p>
              </w:tc>
            </w:tr>
            <w:tr w:rsidR="009900A1" w:rsidTr="00B60A3D">
              <w:trPr>
                <w:trHeight w:val="372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301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სოხუმის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სახელმწიფო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უნივერსიტეტი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თბილისი</w:t>
                  </w:r>
                  <w:proofErr w:type="spellEnd"/>
                </w:p>
              </w:tc>
            </w:tr>
            <w:tr w:rsidR="009900A1" w:rsidTr="00B60A3D">
              <w:trPr>
                <w:trHeight w:val="359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მაგისტრის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ხარისხი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ქართულ-სლავურ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ლიტერატურულ</w:t>
                  </w:r>
                  <w:proofErr w:type="spellEnd"/>
                </w:p>
              </w:tc>
            </w:tr>
            <w:tr w:rsidR="009900A1" w:rsidTr="00B60A3D">
              <w:trPr>
                <w:trHeight w:val="357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ურთიერთობებში</w:t>
                  </w:r>
                  <w:proofErr w:type="spellEnd"/>
                </w:p>
              </w:tc>
            </w:tr>
            <w:tr w:rsidR="009900A1" w:rsidTr="00B60A3D">
              <w:trPr>
                <w:trHeight w:val="358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ჰუმანიტარულ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სოციალურ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და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პოლიტიკურ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მეცნიერებათა</w:t>
                  </w:r>
                  <w:proofErr w:type="spellEnd"/>
                </w:p>
              </w:tc>
            </w:tr>
            <w:tr w:rsidR="009900A1" w:rsidTr="00B60A3D">
              <w:trPr>
                <w:trHeight w:val="344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289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ფაკულტეტი</w:t>
                  </w:r>
                  <w:proofErr w:type="spellEnd"/>
                </w:p>
              </w:tc>
            </w:tr>
            <w:tr w:rsidR="009900A1" w:rsidTr="00B60A3D">
              <w:trPr>
                <w:trHeight w:val="342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314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სწავლების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ენა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sz w:val="24"/>
                      <w:szCs w:val="24"/>
                    </w:rPr>
                    <w:t>რუსული</w:t>
                  </w:r>
                  <w:proofErr w:type="spellEnd"/>
                </w:p>
              </w:tc>
            </w:tr>
            <w:tr w:rsidR="009900A1" w:rsidTr="00B60A3D">
              <w:trPr>
                <w:trHeight w:val="315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spacing w:line="286" w:lineRule="exact"/>
                    <w:ind w:left="0" w:right="98"/>
                    <w:jc w:val="right"/>
                    <w:rPr>
                      <w:sz w:val="24"/>
                    </w:rPr>
                  </w:pPr>
                  <w:r>
                    <w:rPr>
                      <w:color w:val="006FC0"/>
                      <w:sz w:val="24"/>
                    </w:rPr>
                    <w:t>09/2005–07/2009</w:t>
                  </w: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286" w:lineRule="exact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ბაკალავრის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ხარისხი</w:t>
                  </w:r>
                  <w:proofErr w:type="spellEnd"/>
                </w:p>
              </w:tc>
            </w:tr>
            <w:tr w:rsidR="009900A1" w:rsidTr="00B60A3D">
              <w:trPr>
                <w:trHeight w:val="331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სოხუმის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სახელმწიფო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უნივერსიტეტი</w:t>
                  </w:r>
                  <w:proofErr w:type="spellEnd"/>
                </w:p>
              </w:tc>
            </w:tr>
            <w:tr w:rsidR="009900A1" w:rsidTr="00B60A3D">
              <w:trPr>
                <w:trHeight w:val="331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302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pacing w:val="-7"/>
                      <w:sz w:val="24"/>
                      <w:szCs w:val="24"/>
                    </w:rPr>
                    <w:t>ბაკალავრის</w:t>
                  </w:r>
                  <w:proofErr w:type="spellEnd"/>
                  <w:r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4"/>
                      <w:szCs w:val="24"/>
                    </w:rPr>
                    <w:t>ხარისხი</w:t>
                  </w:r>
                  <w:proofErr w:type="spellEnd"/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4"/>
                      <w:szCs w:val="24"/>
                    </w:rPr>
                    <w:t>ინგლისურ</w:t>
                  </w:r>
                  <w:proofErr w:type="spellEnd"/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4"/>
                      <w:szCs w:val="24"/>
                    </w:rPr>
                    <w:t>ენასა</w:t>
                  </w:r>
                  <w:proofErr w:type="spellEnd"/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pacing w:val="-5"/>
                      <w:sz w:val="24"/>
                      <w:szCs w:val="24"/>
                    </w:rPr>
                    <w:t>და</w:t>
                  </w:r>
                  <w:proofErr w:type="spellEnd"/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pacing w:val="-7"/>
                      <w:sz w:val="24"/>
                      <w:szCs w:val="24"/>
                    </w:rPr>
                    <w:t>ლიტერატურაში</w:t>
                  </w:r>
                  <w:proofErr w:type="spellEnd"/>
                  <w:r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6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spacing w:val="-6"/>
                      <w:sz w:val="24"/>
                      <w:szCs w:val="24"/>
                    </w:rPr>
                    <w:t>მეიჯორი</w:t>
                  </w:r>
                  <w:proofErr w:type="spellEnd"/>
                  <w:r>
                    <w:rPr>
                      <w:spacing w:val="-6"/>
                      <w:sz w:val="24"/>
                      <w:szCs w:val="24"/>
                    </w:rPr>
                    <w:t>),</w:t>
                  </w:r>
                </w:p>
              </w:tc>
            </w:tr>
            <w:tr w:rsidR="009900A1" w:rsidTr="00B60A3D">
              <w:trPr>
                <w:trHeight w:val="357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სოციოლოგია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</w:rPr>
                    <w:t>მაინორი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9900A1" w:rsidTr="00B60A3D">
              <w:trPr>
                <w:trHeight w:val="357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ჰუმანიტარულ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სოციალურ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და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პოლიტიკურ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მეცნიერებათა</w:t>
                  </w:r>
                  <w:proofErr w:type="spellEnd"/>
                </w:p>
              </w:tc>
            </w:tr>
            <w:tr w:rsidR="009900A1" w:rsidTr="00B60A3D">
              <w:trPr>
                <w:trHeight w:val="344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ფაკულტეტი</w:t>
                  </w:r>
                  <w:proofErr w:type="spellEnd"/>
                </w:p>
              </w:tc>
            </w:tr>
            <w:tr w:rsidR="009900A1" w:rsidTr="00B60A3D">
              <w:trPr>
                <w:trHeight w:val="308"/>
              </w:trPr>
              <w:tc>
                <w:tcPr>
                  <w:tcW w:w="2934" w:type="dxa"/>
                </w:tcPr>
                <w:p w:rsidR="009900A1" w:rsidRDefault="009900A1" w:rsidP="009900A1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7629" w:type="dxa"/>
                </w:tcPr>
                <w:p w:rsidR="009900A1" w:rsidRDefault="009900A1" w:rsidP="009900A1">
                  <w:pPr>
                    <w:pStyle w:val="TableParagraph"/>
                    <w:spacing w:line="289" w:lineRule="exac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სწავლების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ენა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sz w:val="24"/>
                      <w:szCs w:val="24"/>
                    </w:rPr>
                    <w:t>ქართული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რუსული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ინგლისური</w:t>
                  </w:r>
                  <w:proofErr w:type="spellEnd"/>
                </w:p>
              </w:tc>
            </w:tr>
          </w:tbl>
          <w:p w:rsidR="009900A1" w:rsidRPr="00854207" w:rsidRDefault="009900A1" w:rsidP="00854207">
            <w:pPr>
              <w:tabs>
                <w:tab w:val="left" w:pos="1498"/>
              </w:tabs>
            </w:pPr>
          </w:p>
        </w:tc>
      </w:tr>
    </w:tbl>
    <w:p w:rsidR="00406F84" w:rsidRDefault="00406F84" w:rsidP="00C64878">
      <w:pPr>
        <w:spacing w:line="276" w:lineRule="auto"/>
        <w:rPr>
          <w:sz w:val="24"/>
          <w:szCs w:val="24"/>
        </w:rPr>
        <w:sectPr w:rsidR="00406F84">
          <w:type w:val="continuous"/>
          <w:pgSz w:w="11910" w:h="16840"/>
          <w:pgMar w:top="860" w:right="560" w:bottom="280" w:left="540" w:header="720" w:footer="720" w:gutter="0"/>
          <w:cols w:space="720"/>
        </w:sectPr>
      </w:pPr>
    </w:p>
    <w:tbl>
      <w:tblPr>
        <w:tblpPr w:leftFromText="180" w:rightFromText="180" w:vertAnchor="text" w:horzAnchor="margin" w:tblpY="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7603"/>
      </w:tblGrid>
      <w:tr w:rsidR="00BE040F" w:rsidTr="00B60A3D">
        <w:trPr>
          <w:trHeight w:val="561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spacing w:line="375" w:lineRule="exact"/>
              <w:rPr>
                <w:sz w:val="36"/>
                <w:szCs w:val="36"/>
              </w:rPr>
            </w:pPr>
            <w:proofErr w:type="spellStart"/>
            <w:r>
              <w:rPr>
                <w:color w:val="006FC0"/>
                <w:sz w:val="36"/>
                <w:szCs w:val="36"/>
              </w:rPr>
              <w:lastRenderedPageBreak/>
              <w:t>ტრენინგები</w:t>
            </w:r>
            <w:proofErr w:type="spellEnd"/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E040F" w:rsidTr="00B60A3D">
        <w:trPr>
          <w:trHeight w:val="633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spacing w:before="127"/>
              <w:ind w:left="0" w:right="98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27/04/2020 – 28/04/2020</w:t>
            </w: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ბიდგოშჩის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ეკონომიკის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ბიდგოშჩი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პოლონეთი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E040F" w:rsidTr="00B60A3D">
        <w:trPr>
          <w:trHeight w:val="475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ონლაინ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სემინარი</w:t>
            </w:r>
            <w:proofErr w:type="spellEnd"/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sz w:val="24"/>
                <w:szCs w:val="24"/>
              </w:rPr>
              <w:t>ერთობლივი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საგრანტო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პროექტების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მომზადება</w:t>
            </w:r>
            <w:proofErr w:type="spellEnd"/>
          </w:p>
        </w:tc>
      </w:tr>
      <w:tr w:rsidR="00BE040F" w:rsidTr="00B60A3D">
        <w:trPr>
          <w:trHeight w:val="315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უმაღლესი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განათლების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დარგში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საპროექტო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იდეიდან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მის</w:t>
            </w:r>
            <w:proofErr w:type="spellEnd"/>
          </w:p>
        </w:tc>
      </w:tr>
      <w:tr w:rsidR="00BE040F" w:rsidTr="00B60A3D">
        <w:trPr>
          <w:trHeight w:val="330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განხორციელებამდე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</w:tr>
      <w:tr w:rsidR="00BE040F" w:rsidTr="00B60A3D">
        <w:trPr>
          <w:trHeight w:val="1490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spacing w:line="300" w:lineRule="exact"/>
              <w:ind w:left="0" w:right="98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07/2019-08/2019</w:t>
            </w: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სანქტ-პეტერბურგის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სახელმწიფო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რუსეთი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E040F" w:rsidRDefault="00BE040F" w:rsidP="00BE040F">
            <w:pPr>
              <w:pStyle w:val="TableParagraph"/>
              <w:spacing w:before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ონლაინ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კურსი</w:t>
            </w:r>
            <w:proofErr w:type="spellEnd"/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sz w:val="24"/>
                <w:szCs w:val="24"/>
              </w:rPr>
              <w:t>ფსიქოლინგვისტიკა</w:t>
            </w:r>
            <w:proofErr w:type="spellEnd"/>
            <w:r>
              <w:rPr>
                <w:sz w:val="24"/>
                <w:szCs w:val="24"/>
              </w:rPr>
              <w:t>“</w:t>
            </w:r>
          </w:p>
          <w:p w:rsidR="00BE040F" w:rsidRDefault="00BE040F" w:rsidP="00BE040F">
            <w:pPr>
              <w:pStyle w:val="TableParagraph"/>
              <w:spacing w:before="83" w:line="242" w:lineRule="auto"/>
              <w:rPr>
                <w:sz w:val="24"/>
              </w:rPr>
            </w:pPr>
            <w:r>
              <w:rPr>
                <w:spacing w:val="-7"/>
                <w:sz w:val="24"/>
              </w:rPr>
              <w:t>(https://</w:t>
            </w:r>
            <w:hyperlink r:id="rId10">
              <w:r>
                <w:rPr>
                  <w:spacing w:val="-7"/>
                  <w:sz w:val="24"/>
                </w:rPr>
                <w:t>www.coursera.org/account/accomplishments/certificate/7NPF6P4FC</w:t>
              </w:r>
            </w:hyperlink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FSS)</w:t>
            </w:r>
          </w:p>
        </w:tc>
      </w:tr>
      <w:tr w:rsidR="00BE040F" w:rsidTr="00B60A3D">
        <w:trPr>
          <w:trHeight w:val="398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spacing w:before="10"/>
              <w:ind w:left="0" w:right="98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10/05/2019</w:t>
            </w: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ბასკეთის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ვიტორია-გასტეისი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ესპანეთი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E040F" w:rsidTr="00B60A3D">
        <w:trPr>
          <w:trHeight w:val="358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მე-15 </w:t>
            </w:r>
            <w:proofErr w:type="spellStart"/>
            <w:r>
              <w:rPr>
                <w:spacing w:val="-7"/>
                <w:sz w:val="24"/>
                <w:szCs w:val="24"/>
              </w:rPr>
              <w:t>საერთაშორისო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LASLAB </w:t>
            </w:r>
            <w:proofErr w:type="spellStart"/>
            <w:r>
              <w:rPr>
                <w:spacing w:val="-6"/>
                <w:sz w:val="24"/>
                <w:szCs w:val="24"/>
              </w:rPr>
              <w:t>ვორქშოფი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„</w:t>
            </w:r>
            <w:proofErr w:type="spellStart"/>
            <w:r>
              <w:rPr>
                <w:spacing w:val="-6"/>
                <w:sz w:val="24"/>
                <w:szCs w:val="24"/>
              </w:rPr>
              <w:t>ინგლისური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ენის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სწავლება</w:t>
            </w:r>
            <w:proofErr w:type="spellEnd"/>
          </w:p>
        </w:tc>
      </w:tr>
      <w:tr w:rsidR="00BE040F" w:rsidTr="00B60A3D">
        <w:trPr>
          <w:trHeight w:val="359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დაწყებით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კლასებში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საერთაშორისო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პერსპექტივები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</w:tr>
      <w:tr w:rsidR="00BE040F" w:rsidTr="00B60A3D">
        <w:trPr>
          <w:trHeight w:val="357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(15th International LASLAB Workshop “English Language Learning in</w:t>
            </w:r>
          </w:p>
        </w:tc>
      </w:tr>
      <w:tr w:rsidR="00BE040F" w:rsidTr="00B60A3D">
        <w:trPr>
          <w:trHeight w:val="357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Primary School: International Perspectives”)</w:t>
            </w:r>
          </w:p>
        </w:tc>
      </w:tr>
      <w:tr w:rsidR="00BE040F" w:rsidTr="00B60A3D">
        <w:trPr>
          <w:trHeight w:val="399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spacing w:before="10"/>
              <w:ind w:left="0" w:right="98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06/05/2019-10/05/2019</w:t>
            </w: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გრანადის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გრანადა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ესპანეთი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E040F" w:rsidTr="00B60A3D">
        <w:trPr>
          <w:trHeight w:val="358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ტრენინგი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საერთაშორისო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ურთიერთობების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დეპარტამენტის</w:t>
            </w:r>
            <w:proofErr w:type="spellEnd"/>
          </w:p>
        </w:tc>
      </w:tr>
      <w:tr w:rsidR="00BE040F" w:rsidTr="00B60A3D">
        <w:trPr>
          <w:trHeight w:val="357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თანამშრომლებისთვის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ერასმუს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+ </w:t>
            </w:r>
            <w:proofErr w:type="spellStart"/>
            <w:r>
              <w:rPr>
                <w:spacing w:val="-6"/>
                <w:sz w:val="24"/>
                <w:szCs w:val="24"/>
              </w:rPr>
              <w:t>პროგრამის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კვირეულის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ფარგლებში</w:t>
            </w:r>
            <w:proofErr w:type="spellEnd"/>
          </w:p>
        </w:tc>
      </w:tr>
      <w:tr w:rsidR="00BE040F" w:rsidTr="00B60A3D">
        <w:trPr>
          <w:trHeight w:val="399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(Erasmus+ 14</w:t>
            </w:r>
            <w:proofErr w:type="spellStart"/>
            <w:r>
              <w:rPr>
                <w:position w:val="7"/>
                <w:sz w:val="14"/>
              </w:rPr>
              <w:t>th</w:t>
            </w:r>
            <w:proofErr w:type="spellEnd"/>
            <w:r>
              <w:rPr>
                <w:position w:val="7"/>
                <w:sz w:val="14"/>
              </w:rPr>
              <w:t xml:space="preserve"> </w:t>
            </w:r>
            <w:r>
              <w:rPr>
                <w:sz w:val="24"/>
              </w:rPr>
              <w:t>Staff Training Week 2019 on International Relations)</w:t>
            </w:r>
          </w:p>
        </w:tc>
      </w:tr>
      <w:tr w:rsidR="00BE040F" w:rsidTr="00B60A3D">
        <w:trPr>
          <w:trHeight w:val="400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spacing w:before="11"/>
              <w:ind w:left="0" w:right="98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22/05/2018 -23/05/2018</w:t>
            </w: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სოხუმის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სახელმწიფო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თბილისი</w:t>
            </w:r>
            <w:proofErr w:type="spellEnd"/>
          </w:p>
        </w:tc>
      </w:tr>
      <w:tr w:rsidR="00BE040F" w:rsidTr="00B60A3D">
        <w:trPr>
          <w:trHeight w:val="358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რვასაათიანი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ვორქშოფი</w:t>
            </w:r>
            <w:proofErr w:type="spellEnd"/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sz w:val="24"/>
                <w:szCs w:val="24"/>
              </w:rPr>
              <w:t>საერთაშორისო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ურთიერთობები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</w:t>
            </w:r>
            <w:proofErr w:type="spellEnd"/>
          </w:p>
        </w:tc>
      </w:tr>
      <w:tr w:rsidR="00BE040F" w:rsidTr="00B60A3D">
        <w:trPr>
          <w:trHeight w:val="357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უნივერსიტეტის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გლობალიზაციის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სტრატეგია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</w:tr>
      <w:tr w:rsidR="00BE040F" w:rsidTr="00B60A3D">
        <w:trPr>
          <w:trHeight w:val="357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ტრენერი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სანდრა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პლოტა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ლატვიის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კულტურის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კოლეჯი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რიგა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BE040F" w:rsidTr="00B60A3D">
        <w:trPr>
          <w:trHeight w:val="357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ლატვია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ერასმუს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პროგრამის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ფარგლებში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E040F" w:rsidTr="00B60A3D">
        <w:trPr>
          <w:trHeight w:val="357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8-hour workshop on “International Relations and University Globalization</w:t>
            </w:r>
          </w:p>
        </w:tc>
      </w:tr>
      <w:tr w:rsidR="00BE040F" w:rsidTr="00B60A3D">
        <w:trPr>
          <w:trHeight w:val="316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 xml:space="preserve">Strategy” (by Sandra </w:t>
            </w:r>
            <w:proofErr w:type="spellStart"/>
            <w:r>
              <w:rPr>
                <w:sz w:val="24"/>
              </w:rPr>
              <w:t>Plota</w:t>
            </w:r>
            <w:proofErr w:type="spellEnd"/>
            <w:r>
              <w:rPr>
                <w:sz w:val="24"/>
              </w:rPr>
              <w:t>, Director of Latvian College of Culture, Riga,</w:t>
            </w:r>
          </w:p>
        </w:tc>
      </w:tr>
      <w:tr w:rsidR="00BE040F" w:rsidTr="00B60A3D">
        <w:trPr>
          <w:trHeight w:val="357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Latvia)</w:t>
            </w:r>
          </w:p>
        </w:tc>
      </w:tr>
      <w:tr w:rsidR="00BE040F" w:rsidTr="00B60A3D">
        <w:trPr>
          <w:trHeight w:val="399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spacing w:before="10"/>
              <w:ind w:left="0" w:right="98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16/04/2018–25/04/2018</w:t>
            </w: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შავი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ზღვის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საერთაშორისო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თბილისი</w:t>
            </w:r>
            <w:proofErr w:type="spellEnd"/>
          </w:p>
        </w:tc>
      </w:tr>
      <w:tr w:rsidR="00BE040F" w:rsidTr="00B60A3D">
        <w:trPr>
          <w:trHeight w:val="358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15-საათიანი </w:t>
            </w:r>
            <w:proofErr w:type="spellStart"/>
            <w:r>
              <w:rPr>
                <w:sz w:val="24"/>
                <w:szCs w:val="24"/>
              </w:rPr>
              <w:t>ვორქშოფი</w:t>
            </w:r>
            <w:proofErr w:type="spellEnd"/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sz w:val="24"/>
                <w:szCs w:val="24"/>
              </w:rPr>
              <w:t>კვლევის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მეთოდები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გამოყენებით</w:t>
            </w:r>
            <w:proofErr w:type="spellEnd"/>
          </w:p>
        </w:tc>
      </w:tr>
      <w:tr w:rsidR="00BE040F" w:rsidTr="00B60A3D">
        <w:trPr>
          <w:trHeight w:val="357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ენათმეცნიერებაში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</w:tr>
      <w:tr w:rsidR="00BE040F" w:rsidTr="00B60A3D">
        <w:trPr>
          <w:trHeight w:val="358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(“Research Methods in Applied Linguistics” by Prof. William J. Crawford,</w:t>
            </w:r>
          </w:p>
        </w:tc>
      </w:tr>
      <w:tr w:rsidR="00BE040F" w:rsidTr="00B60A3D">
        <w:trPr>
          <w:trHeight w:val="358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Northern Arizona State University, USA)</w:t>
            </w:r>
          </w:p>
        </w:tc>
      </w:tr>
      <w:tr w:rsidR="00BE040F" w:rsidTr="00B60A3D">
        <w:trPr>
          <w:trHeight w:val="443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spacing w:before="10"/>
              <w:ind w:left="0" w:right="98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05/06/2017–09/06/2017</w:t>
            </w: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ბასკეთის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a-GE"/>
              </w:rPr>
              <w:t xml:space="preserve">ქვეყნის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ვიტორია-გასტეისი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ესპანეთი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E040F" w:rsidTr="00B60A3D">
        <w:trPr>
          <w:trHeight w:val="414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ტრენინგი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ორმაგი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დიპლომების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პროგრამების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შემუშავებაზე</w:t>
            </w:r>
            <w:proofErr w:type="spellEnd"/>
          </w:p>
        </w:tc>
      </w:tr>
      <w:tr w:rsidR="00BE040F" w:rsidTr="00B60A3D">
        <w:trPr>
          <w:trHeight w:val="399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ერასმუს</w:t>
            </w:r>
            <w:proofErr w:type="spellEnd"/>
            <w:r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sz w:val="24"/>
                <w:szCs w:val="24"/>
              </w:rPr>
              <w:t>პროგრამის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ფარგლებში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E040F" w:rsidTr="00B60A3D">
        <w:trPr>
          <w:trHeight w:val="400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(Erasmus+ Staff Training Week 2017 on Double Degree Programs)</w:t>
            </w:r>
          </w:p>
        </w:tc>
      </w:tr>
      <w:tr w:rsidR="00BE040F" w:rsidTr="00B60A3D">
        <w:trPr>
          <w:trHeight w:val="668"/>
        </w:trPr>
        <w:tc>
          <w:tcPr>
            <w:tcW w:w="2934" w:type="dxa"/>
          </w:tcPr>
          <w:p w:rsidR="00BE040F" w:rsidRDefault="00BE040F" w:rsidP="00BE040F">
            <w:pPr>
              <w:pStyle w:val="TableParagraph"/>
              <w:spacing w:before="11"/>
              <w:ind w:left="0" w:right="98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08/2015–08/2015</w:t>
            </w:r>
          </w:p>
        </w:tc>
        <w:tc>
          <w:tcPr>
            <w:tcW w:w="7603" w:type="dxa"/>
          </w:tcPr>
          <w:p w:rsidR="00BE040F" w:rsidRDefault="00BE040F" w:rsidP="00BE040F">
            <w:pPr>
              <w:pStyle w:val="TableParagraph"/>
              <w:spacing w:before="40" w:line="310" w:lineRule="atLeast"/>
              <w:ind w:right="648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თავისუფალი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და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მაქმილან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ედუქიეშენ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(Macmillan </w:t>
            </w:r>
            <w:r>
              <w:rPr>
                <w:spacing w:val="-7"/>
                <w:sz w:val="24"/>
                <w:szCs w:val="24"/>
              </w:rPr>
              <w:t xml:space="preserve">Education), </w:t>
            </w:r>
            <w:proofErr w:type="spellStart"/>
            <w:r>
              <w:rPr>
                <w:spacing w:val="-6"/>
                <w:sz w:val="24"/>
                <w:szCs w:val="24"/>
              </w:rPr>
              <w:t>თბილისი</w:t>
            </w:r>
            <w:proofErr w:type="spellEnd"/>
          </w:p>
        </w:tc>
      </w:tr>
    </w:tbl>
    <w:p w:rsidR="00406F84" w:rsidRDefault="00406F84">
      <w:pPr>
        <w:pStyle w:val="BodyText"/>
        <w:rPr>
          <w:sz w:val="20"/>
        </w:rPr>
      </w:pPr>
    </w:p>
    <w:p w:rsidR="00406F84" w:rsidRDefault="00406F84">
      <w:pPr>
        <w:pStyle w:val="BodyText"/>
        <w:rPr>
          <w:sz w:val="20"/>
        </w:rPr>
      </w:pPr>
    </w:p>
    <w:p w:rsidR="00406F84" w:rsidRDefault="00406F84">
      <w:pPr>
        <w:pStyle w:val="BodyText"/>
        <w:rPr>
          <w:sz w:val="20"/>
        </w:rPr>
      </w:pPr>
    </w:p>
    <w:p w:rsidR="00406F84" w:rsidRDefault="00406F84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-61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7976"/>
      </w:tblGrid>
      <w:tr w:rsidR="00BE040F" w:rsidTr="00B60A3D">
        <w:trPr>
          <w:trHeight w:val="1673"/>
        </w:trPr>
        <w:tc>
          <w:tcPr>
            <w:tcW w:w="2519" w:type="dxa"/>
          </w:tcPr>
          <w:p w:rsidR="00BE040F" w:rsidRDefault="00BE040F" w:rsidP="00BE040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76" w:type="dxa"/>
          </w:tcPr>
          <w:p w:rsidR="00BE040F" w:rsidRDefault="00BE040F" w:rsidP="00BE040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10-საათიანი </w:t>
            </w:r>
            <w:proofErr w:type="spellStart"/>
            <w:r>
              <w:rPr>
                <w:sz w:val="24"/>
                <w:szCs w:val="24"/>
              </w:rPr>
              <w:t>ტრენინგი</w:t>
            </w:r>
            <w:proofErr w:type="spellEnd"/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sz w:val="24"/>
                <w:szCs w:val="24"/>
              </w:rPr>
              <w:t>კლასის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მართვა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გაკვეთილის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დაგეგმვის</w:t>
            </w:r>
            <w:proofErr w:type="spellEnd"/>
          </w:p>
          <w:p w:rsidR="00BE040F" w:rsidRDefault="00BE040F" w:rsidP="00BE040F">
            <w:pPr>
              <w:pStyle w:val="TableParagraph"/>
              <w:ind w:right="787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საფუძვლები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“ </w:t>
            </w:r>
            <w:proofErr w:type="spellStart"/>
            <w:r>
              <w:rPr>
                <w:spacing w:val="-5"/>
                <w:sz w:val="24"/>
                <w:szCs w:val="24"/>
              </w:rPr>
              <w:t>და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„</w:t>
            </w:r>
            <w:proofErr w:type="spellStart"/>
            <w:r>
              <w:rPr>
                <w:spacing w:val="-6"/>
                <w:sz w:val="24"/>
                <w:szCs w:val="24"/>
              </w:rPr>
              <w:t>ბიზნეს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ინგლისური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და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IELTS </w:t>
            </w:r>
            <w:proofErr w:type="spellStart"/>
            <w:r>
              <w:rPr>
                <w:spacing w:val="-6"/>
                <w:sz w:val="24"/>
                <w:szCs w:val="24"/>
              </w:rPr>
              <w:t>გამოცდისთვის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მომზადება</w:t>
            </w:r>
            <w:proofErr w:type="spellEnd"/>
            <w:r>
              <w:rPr>
                <w:spacing w:val="-6"/>
                <w:sz w:val="24"/>
                <w:szCs w:val="24"/>
              </w:rPr>
              <w:t>“</w:t>
            </w:r>
          </w:p>
          <w:p w:rsidR="00BE040F" w:rsidRDefault="00BE040F" w:rsidP="00BE040F">
            <w:pPr>
              <w:pStyle w:val="TableParagraph"/>
              <w:spacing w:before="84" w:line="242" w:lineRule="auto"/>
              <w:ind w:right="60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(10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 xml:space="preserve">hour </w:t>
            </w:r>
            <w:r>
              <w:rPr>
                <w:spacing w:val="-6"/>
                <w:sz w:val="24"/>
              </w:rPr>
              <w:t xml:space="preserve">training </w:t>
            </w:r>
            <w:r>
              <w:rPr>
                <w:sz w:val="24"/>
              </w:rPr>
              <w:t xml:space="preserve">in </w:t>
            </w:r>
            <w:r>
              <w:rPr>
                <w:spacing w:val="-6"/>
                <w:sz w:val="24"/>
              </w:rPr>
              <w:t xml:space="preserve">“Classroom Management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6"/>
                <w:sz w:val="24"/>
              </w:rPr>
              <w:t xml:space="preserve">Principles </w:t>
            </w:r>
            <w:r>
              <w:rPr>
                <w:spacing w:val="-4"/>
                <w:sz w:val="24"/>
              </w:rPr>
              <w:t xml:space="preserve">of </w:t>
            </w:r>
            <w:r>
              <w:rPr>
                <w:spacing w:val="-6"/>
                <w:sz w:val="24"/>
              </w:rPr>
              <w:t xml:space="preserve">Lesson Planning” </w:t>
            </w:r>
            <w:r>
              <w:rPr>
                <w:spacing w:val="-5"/>
                <w:sz w:val="24"/>
              </w:rPr>
              <w:t xml:space="preserve">and </w:t>
            </w:r>
            <w:r>
              <w:rPr>
                <w:spacing w:val="-6"/>
                <w:sz w:val="24"/>
              </w:rPr>
              <w:t xml:space="preserve">“Business English </w:t>
            </w:r>
            <w:r>
              <w:rPr>
                <w:spacing w:val="-5"/>
                <w:sz w:val="24"/>
              </w:rPr>
              <w:t xml:space="preserve">and </w:t>
            </w:r>
            <w:r>
              <w:rPr>
                <w:spacing w:val="-6"/>
                <w:sz w:val="24"/>
              </w:rPr>
              <w:t xml:space="preserve">IELTS Exam </w:t>
            </w:r>
            <w:r>
              <w:rPr>
                <w:spacing w:val="-7"/>
                <w:sz w:val="24"/>
              </w:rPr>
              <w:t>Preparation")</w:t>
            </w:r>
          </w:p>
        </w:tc>
      </w:tr>
      <w:tr w:rsidR="00BE040F" w:rsidTr="00B60A3D">
        <w:trPr>
          <w:trHeight w:val="1560"/>
        </w:trPr>
        <w:tc>
          <w:tcPr>
            <w:tcW w:w="2519" w:type="dxa"/>
          </w:tcPr>
          <w:p w:rsidR="00BE040F" w:rsidRDefault="00BE040F" w:rsidP="00BE040F">
            <w:pPr>
              <w:pStyle w:val="TableParagraph"/>
              <w:spacing w:before="5"/>
              <w:ind w:left="0" w:right="100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02/2015–02/2015</w:t>
            </w:r>
          </w:p>
        </w:tc>
        <w:tc>
          <w:tcPr>
            <w:tcW w:w="7976" w:type="dxa"/>
          </w:tcPr>
          <w:p w:rsidR="00BE040F" w:rsidRDefault="00BE040F" w:rsidP="00BE040F">
            <w:pPr>
              <w:pStyle w:val="TableParagraph"/>
              <w:spacing w:befor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Macmillan Education (International House Tbilisi), </w:t>
            </w:r>
            <w:proofErr w:type="spellStart"/>
            <w:r>
              <w:rPr>
                <w:sz w:val="24"/>
                <w:szCs w:val="24"/>
              </w:rPr>
              <w:t>თბილისი</w:t>
            </w:r>
            <w:proofErr w:type="spellEnd"/>
          </w:p>
          <w:p w:rsidR="00BE040F" w:rsidRDefault="00BE040F" w:rsidP="00BE040F">
            <w:pPr>
              <w:pStyle w:val="TableParagraph"/>
              <w:spacing w:before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10-საათიანი </w:t>
            </w:r>
            <w:proofErr w:type="spellStart"/>
            <w:r>
              <w:rPr>
                <w:sz w:val="24"/>
                <w:szCs w:val="24"/>
              </w:rPr>
              <w:t>ტრენინგი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სწავლების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ზოგად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მეთოდოლოგიაში</w:t>
            </w:r>
            <w:proofErr w:type="spellEnd"/>
          </w:p>
          <w:p w:rsidR="00BE040F" w:rsidRDefault="00BE040F" w:rsidP="00BE040F">
            <w:pPr>
              <w:pStyle w:val="TableParagraph"/>
              <w:spacing w:before="82" w:line="242" w:lineRule="auto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(10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 xml:space="preserve">hour </w:t>
            </w:r>
            <w:r>
              <w:rPr>
                <w:spacing w:val="-6"/>
                <w:sz w:val="24"/>
              </w:rPr>
              <w:t xml:space="preserve">training </w:t>
            </w:r>
            <w:r>
              <w:rPr>
                <w:sz w:val="24"/>
              </w:rPr>
              <w:t xml:space="preserve">in </w:t>
            </w:r>
            <w:r>
              <w:rPr>
                <w:spacing w:val="-6"/>
                <w:sz w:val="24"/>
              </w:rPr>
              <w:t xml:space="preserve">General Methodology related </w:t>
            </w:r>
            <w:r>
              <w:rPr>
                <w:spacing w:val="-3"/>
                <w:sz w:val="24"/>
              </w:rPr>
              <w:t xml:space="preserve">to </w:t>
            </w:r>
            <w:r>
              <w:rPr>
                <w:spacing w:val="-6"/>
                <w:sz w:val="24"/>
              </w:rPr>
              <w:t>“Open Mind”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and life </w:t>
            </w:r>
            <w:r>
              <w:rPr>
                <w:spacing w:val="-6"/>
                <w:sz w:val="24"/>
              </w:rPr>
              <w:t>skills)</w:t>
            </w:r>
          </w:p>
        </w:tc>
      </w:tr>
      <w:tr w:rsidR="00BE040F" w:rsidTr="00B60A3D">
        <w:trPr>
          <w:trHeight w:val="1587"/>
        </w:trPr>
        <w:tc>
          <w:tcPr>
            <w:tcW w:w="2519" w:type="dxa"/>
          </w:tcPr>
          <w:p w:rsidR="00BE040F" w:rsidRDefault="00BE040F" w:rsidP="00BE040F">
            <w:pPr>
              <w:pStyle w:val="TableParagraph"/>
              <w:spacing w:before="19"/>
              <w:ind w:left="0" w:right="100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04/2013–12/2013</w:t>
            </w:r>
          </w:p>
        </w:tc>
        <w:tc>
          <w:tcPr>
            <w:tcW w:w="7976" w:type="dxa"/>
          </w:tcPr>
          <w:p w:rsidR="00BE040F" w:rsidRDefault="00BE040F" w:rsidP="00BE040F">
            <w:pPr>
              <w:pStyle w:val="TableParagraph"/>
              <w:spacing w:line="283" w:lineRule="auto"/>
              <w:ind w:right="49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TESOL </w:t>
            </w:r>
            <w:proofErr w:type="spellStart"/>
            <w:r>
              <w:rPr>
                <w:spacing w:val="-6"/>
                <w:sz w:val="24"/>
                <w:szCs w:val="24"/>
              </w:rPr>
              <w:t>სერთიფიკატი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Global Leadership College</w:t>
            </w:r>
          </w:p>
          <w:p w:rsidR="00BE040F" w:rsidRDefault="00BE040F" w:rsidP="00BE040F">
            <w:pPr>
              <w:pStyle w:val="TableParagraph"/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150-საათიანი </w:t>
            </w:r>
            <w:proofErr w:type="spellStart"/>
            <w:r>
              <w:rPr>
                <w:sz w:val="24"/>
                <w:szCs w:val="24"/>
              </w:rPr>
              <w:t>ონლაინ</w:t>
            </w:r>
            <w:proofErr w:type="spellEnd"/>
            <w:r>
              <w:rPr>
                <w:sz w:val="24"/>
                <w:szCs w:val="24"/>
              </w:rPr>
              <w:t xml:space="preserve"> TESOL </w:t>
            </w:r>
            <w:proofErr w:type="spellStart"/>
            <w:r>
              <w:rPr>
                <w:sz w:val="24"/>
                <w:szCs w:val="24"/>
              </w:rPr>
              <w:t>სასერთიფიკატო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კურსი</w:t>
            </w:r>
            <w:proofErr w:type="spellEnd"/>
          </w:p>
          <w:p w:rsidR="00BE040F" w:rsidRDefault="00BE040F" w:rsidP="00BE040F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(150 – hour Online TESOL Certification Course)</w:t>
            </w:r>
          </w:p>
        </w:tc>
      </w:tr>
      <w:tr w:rsidR="00BE040F" w:rsidTr="00B60A3D">
        <w:trPr>
          <w:trHeight w:val="857"/>
        </w:trPr>
        <w:tc>
          <w:tcPr>
            <w:tcW w:w="2519" w:type="dxa"/>
          </w:tcPr>
          <w:p w:rsidR="00BE040F" w:rsidRDefault="00BE040F" w:rsidP="00BE040F">
            <w:pPr>
              <w:pStyle w:val="TableParagraph"/>
              <w:spacing w:before="6"/>
              <w:ind w:left="0" w:right="100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10/2012–12/2012</w:t>
            </w:r>
          </w:p>
        </w:tc>
        <w:tc>
          <w:tcPr>
            <w:tcW w:w="7976" w:type="dxa"/>
          </w:tcPr>
          <w:p w:rsidR="00BE040F" w:rsidRDefault="00BE040F" w:rsidP="00BE040F">
            <w:pPr>
              <w:pStyle w:val="TableParagraph"/>
              <w:spacing w:before="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ბრიტანეთის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საბჭო</w:t>
            </w:r>
            <w:proofErr w:type="spellEnd"/>
            <w:r>
              <w:rPr>
                <w:sz w:val="24"/>
                <w:szCs w:val="24"/>
              </w:rPr>
              <w:t xml:space="preserve"> (British Council), </w:t>
            </w:r>
            <w:proofErr w:type="spellStart"/>
            <w:r>
              <w:rPr>
                <w:sz w:val="24"/>
                <w:szCs w:val="24"/>
              </w:rPr>
              <w:t>თბილისი</w:t>
            </w:r>
            <w:proofErr w:type="spellEnd"/>
          </w:p>
          <w:p w:rsidR="00BE040F" w:rsidRDefault="00BE040F" w:rsidP="00BE040F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Learning Technologies Online Course</w:t>
            </w:r>
          </w:p>
        </w:tc>
      </w:tr>
      <w:tr w:rsidR="00BE040F" w:rsidTr="00B60A3D">
        <w:trPr>
          <w:trHeight w:val="859"/>
        </w:trPr>
        <w:tc>
          <w:tcPr>
            <w:tcW w:w="2519" w:type="dxa"/>
          </w:tcPr>
          <w:p w:rsidR="00BE040F" w:rsidRDefault="00BE040F" w:rsidP="00BE040F">
            <w:pPr>
              <w:pStyle w:val="TableParagraph"/>
              <w:spacing w:before="6"/>
              <w:ind w:left="0" w:right="100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09/2011–12/2011</w:t>
            </w:r>
          </w:p>
        </w:tc>
        <w:tc>
          <w:tcPr>
            <w:tcW w:w="7976" w:type="dxa"/>
          </w:tcPr>
          <w:p w:rsidR="00BE040F" w:rsidRDefault="00BE040F" w:rsidP="00BE040F">
            <w:pPr>
              <w:pStyle w:val="TableParagraph"/>
              <w:spacing w:before="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ბრიტანეთის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საბჭო</w:t>
            </w:r>
            <w:proofErr w:type="spellEnd"/>
            <w:r>
              <w:rPr>
                <w:sz w:val="24"/>
                <w:szCs w:val="24"/>
              </w:rPr>
              <w:t xml:space="preserve"> (British Council), </w:t>
            </w:r>
            <w:proofErr w:type="spellStart"/>
            <w:r>
              <w:rPr>
                <w:sz w:val="24"/>
                <w:szCs w:val="24"/>
              </w:rPr>
              <w:t>თბილისი</w:t>
            </w:r>
            <w:proofErr w:type="spellEnd"/>
          </w:p>
          <w:p w:rsidR="00BE040F" w:rsidRDefault="00BE040F" w:rsidP="00BE040F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TKT Essentials (Online Course)</w:t>
            </w:r>
          </w:p>
        </w:tc>
      </w:tr>
      <w:tr w:rsidR="00BE040F" w:rsidTr="00B60A3D">
        <w:trPr>
          <w:trHeight w:val="856"/>
        </w:trPr>
        <w:tc>
          <w:tcPr>
            <w:tcW w:w="2519" w:type="dxa"/>
          </w:tcPr>
          <w:p w:rsidR="00BE040F" w:rsidRDefault="00BE040F" w:rsidP="00BE040F">
            <w:pPr>
              <w:pStyle w:val="TableParagraph"/>
              <w:spacing w:before="6"/>
              <w:ind w:left="0" w:right="100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03/2008–04/2008</w:t>
            </w:r>
          </w:p>
        </w:tc>
        <w:tc>
          <w:tcPr>
            <w:tcW w:w="7976" w:type="dxa"/>
          </w:tcPr>
          <w:p w:rsidR="00BE040F" w:rsidRDefault="00BE040F" w:rsidP="00BE040F">
            <w:pPr>
              <w:pStyle w:val="TableParagraph"/>
              <w:spacing w:before="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ბრიტანეთის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საბჭო</w:t>
            </w:r>
            <w:proofErr w:type="spellEnd"/>
            <w:r>
              <w:rPr>
                <w:sz w:val="24"/>
                <w:szCs w:val="24"/>
              </w:rPr>
              <w:t xml:space="preserve"> (British Council), </w:t>
            </w:r>
            <w:proofErr w:type="spellStart"/>
            <w:r>
              <w:rPr>
                <w:sz w:val="24"/>
                <w:szCs w:val="24"/>
              </w:rPr>
              <w:t>თბილისი</w:t>
            </w:r>
            <w:proofErr w:type="spellEnd"/>
          </w:p>
          <w:p w:rsidR="00BE040F" w:rsidRDefault="00BE040F" w:rsidP="00BE040F">
            <w:pPr>
              <w:pStyle w:val="TableParagraph"/>
              <w:spacing w:before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ბიზნეს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ინგლისურის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კურსი</w:t>
            </w:r>
            <w:proofErr w:type="spellEnd"/>
          </w:p>
        </w:tc>
      </w:tr>
      <w:tr w:rsidR="00BE040F" w:rsidTr="00B60A3D">
        <w:trPr>
          <w:trHeight w:val="781"/>
        </w:trPr>
        <w:tc>
          <w:tcPr>
            <w:tcW w:w="2519" w:type="dxa"/>
          </w:tcPr>
          <w:p w:rsidR="00BE040F" w:rsidRDefault="00BE040F" w:rsidP="00BE040F">
            <w:pPr>
              <w:pStyle w:val="TableParagraph"/>
              <w:spacing w:before="6"/>
              <w:ind w:left="0" w:right="100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02/04/2011–16/04/2011</w:t>
            </w:r>
          </w:p>
        </w:tc>
        <w:tc>
          <w:tcPr>
            <w:tcW w:w="7976" w:type="dxa"/>
          </w:tcPr>
          <w:p w:rsidR="00BE040F" w:rsidRDefault="00BE040F" w:rsidP="00BE040F">
            <w:pPr>
              <w:pStyle w:val="TableParagraph"/>
              <w:spacing w:before="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მინიოს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ბრაგა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პორტუგალია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E040F" w:rsidRDefault="00BE040F" w:rsidP="00BE040F">
            <w:pPr>
              <w:pStyle w:val="TableParagraph"/>
              <w:spacing w:before="113" w:line="29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HESDeSPI</w:t>
            </w:r>
            <w:proofErr w:type="spellEnd"/>
            <w:r>
              <w:rPr>
                <w:sz w:val="24"/>
              </w:rPr>
              <w:t xml:space="preserve"> Intensive Training Course on Higher Education</w:t>
            </w:r>
          </w:p>
        </w:tc>
      </w:tr>
    </w:tbl>
    <w:p w:rsidR="00406F84" w:rsidRDefault="00406F84">
      <w:pPr>
        <w:pStyle w:val="BodyText"/>
        <w:rPr>
          <w:sz w:val="20"/>
        </w:rPr>
      </w:pPr>
    </w:p>
    <w:p w:rsidR="00406F84" w:rsidRDefault="00406F84">
      <w:pPr>
        <w:pStyle w:val="BodyText"/>
        <w:rPr>
          <w:sz w:val="20"/>
        </w:rPr>
      </w:pPr>
    </w:p>
    <w:p w:rsidR="00265EED" w:rsidRDefault="00265EED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8225"/>
      </w:tblGrid>
      <w:tr w:rsidR="00265EED" w:rsidTr="00B60A3D">
        <w:tc>
          <w:tcPr>
            <w:tcW w:w="2660" w:type="dxa"/>
          </w:tcPr>
          <w:p w:rsidR="00265EED" w:rsidRDefault="00265EED">
            <w:pPr>
              <w:pStyle w:val="BodyText"/>
              <w:rPr>
                <w:sz w:val="20"/>
              </w:rPr>
            </w:pPr>
            <w:proofErr w:type="spellStart"/>
            <w:r>
              <w:rPr>
                <w:color w:val="006FC0"/>
                <w:sz w:val="36"/>
                <w:szCs w:val="36"/>
              </w:rPr>
              <w:t>კონფერენციები</w:t>
            </w:r>
            <w:proofErr w:type="spellEnd"/>
          </w:p>
        </w:tc>
        <w:tc>
          <w:tcPr>
            <w:tcW w:w="8366" w:type="dxa"/>
          </w:tcPr>
          <w:p w:rsidR="00265EED" w:rsidRDefault="00265EED">
            <w:pPr>
              <w:pStyle w:val="BodyText"/>
              <w:rPr>
                <w:sz w:val="20"/>
              </w:rPr>
            </w:pPr>
          </w:p>
        </w:tc>
      </w:tr>
      <w:tr w:rsidR="00265EED" w:rsidTr="00B60A3D">
        <w:tc>
          <w:tcPr>
            <w:tcW w:w="2660" w:type="dxa"/>
          </w:tcPr>
          <w:p w:rsidR="00265EED" w:rsidRDefault="00265EED">
            <w:pPr>
              <w:pStyle w:val="BodyText"/>
              <w:rPr>
                <w:sz w:val="20"/>
              </w:rPr>
            </w:pPr>
          </w:p>
        </w:tc>
        <w:tc>
          <w:tcPr>
            <w:tcW w:w="8366" w:type="dxa"/>
          </w:tcPr>
          <w:p w:rsidR="00265EED" w:rsidRPr="008A64D4" w:rsidRDefault="00265EED" w:rsidP="00265EED">
            <w:pPr>
              <w:pStyle w:val="BodyText"/>
            </w:pPr>
            <w:proofErr w:type="spellStart"/>
            <w:r w:rsidRPr="008A64D4">
              <w:t>შავი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ზღვის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საერთაშორისო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უნივერსიტეტი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საქართველო</w:t>
            </w:r>
            <w:proofErr w:type="spellEnd"/>
            <w:r w:rsidRPr="008A64D4">
              <w:t xml:space="preserve">) </w:t>
            </w:r>
          </w:p>
          <w:p w:rsidR="00265EED" w:rsidRPr="008A64D4" w:rsidRDefault="00265EED" w:rsidP="00265EED">
            <w:pPr>
              <w:pStyle w:val="BodyText"/>
            </w:pPr>
            <w:r w:rsidRPr="008A64D4">
              <w:t>03/05/2019-04/05/2019</w:t>
            </w:r>
          </w:p>
          <w:p w:rsidR="00265EED" w:rsidRDefault="00265EED" w:rsidP="00265EED">
            <w:pPr>
              <w:pStyle w:val="BodyText"/>
            </w:pPr>
            <w:proofErr w:type="spellStart"/>
            <w:r w:rsidRPr="008A64D4">
              <w:t>მეცხრე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საერთაშორისო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კვლევითი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კონფერენცია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განათლების</w:t>
            </w:r>
            <w:proofErr w:type="spellEnd"/>
            <w:r w:rsidRPr="008A64D4">
              <w:t xml:space="preserve">, </w:t>
            </w:r>
            <w:proofErr w:type="spellStart"/>
            <w:r w:rsidRPr="008A64D4">
              <w:t>ენისა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და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ლიტერატურის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საკითხებზე</w:t>
            </w:r>
            <w:proofErr w:type="spellEnd"/>
            <w:r w:rsidRPr="008A64D4">
              <w:t xml:space="preserve"> (9th International Research Conference on Education, Language, and Literature)</w:t>
            </w:r>
          </w:p>
          <w:p w:rsidR="008A64D4" w:rsidRPr="008A64D4" w:rsidRDefault="008A64D4" w:rsidP="00265EED">
            <w:pPr>
              <w:pStyle w:val="BodyText"/>
            </w:pPr>
          </w:p>
        </w:tc>
      </w:tr>
      <w:tr w:rsidR="00265EED" w:rsidTr="00B60A3D">
        <w:tc>
          <w:tcPr>
            <w:tcW w:w="2660" w:type="dxa"/>
          </w:tcPr>
          <w:p w:rsidR="00265EED" w:rsidRDefault="00265EED">
            <w:pPr>
              <w:pStyle w:val="BodyText"/>
              <w:rPr>
                <w:sz w:val="20"/>
              </w:rPr>
            </w:pPr>
          </w:p>
        </w:tc>
        <w:tc>
          <w:tcPr>
            <w:tcW w:w="8366" w:type="dxa"/>
          </w:tcPr>
          <w:p w:rsidR="00B70A4A" w:rsidRPr="008A64D4" w:rsidRDefault="00B70A4A" w:rsidP="00B70A4A">
            <w:pPr>
              <w:pStyle w:val="BodyText"/>
            </w:pPr>
            <w:proofErr w:type="spellStart"/>
            <w:r w:rsidRPr="008A64D4">
              <w:t>დუნაივაროშის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უნივერსიტეტი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უნგრეთი</w:t>
            </w:r>
            <w:proofErr w:type="spellEnd"/>
            <w:r w:rsidRPr="008A64D4">
              <w:t xml:space="preserve">) </w:t>
            </w:r>
          </w:p>
          <w:p w:rsidR="00B70A4A" w:rsidRPr="008A64D4" w:rsidRDefault="00B70A4A" w:rsidP="00B70A4A">
            <w:pPr>
              <w:pStyle w:val="BodyText"/>
            </w:pPr>
            <w:r w:rsidRPr="008A64D4">
              <w:t>12/11/2018-13/11/2018</w:t>
            </w:r>
          </w:p>
          <w:p w:rsidR="00B70A4A" w:rsidRPr="008A64D4" w:rsidRDefault="00B70A4A" w:rsidP="00B70A4A">
            <w:pPr>
              <w:pStyle w:val="BodyText"/>
            </w:pPr>
            <w:proofErr w:type="spellStart"/>
            <w:r w:rsidRPr="008A64D4">
              <w:t>საერთაშორისო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სამეცნიერო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კონფერენცია</w:t>
            </w:r>
            <w:proofErr w:type="spellEnd"/>
            <w:r w:rsidRPr="008A64D4">
              <w:t xml:space="preserve"> „</w:t>
            </w:r>
            <w:proofErr w:type="spellStart"/>
            <w:r w:rsidRPr="008A64D4">
              <w:t>აღმოსავლეთისა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და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დასავლეთის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კავშირი</w:t>
            </w:r>
            <w:proofErr w:type="spellEnd"/>
            <w:r w:rsidRPr="008A64D4">
              <w:t>“ (</w:t>
            </w:r>
            <w:proofErr w:type="spellStart"/>
            <w:r w:rsidRPr="008A64D4">
              <w:t>მომხსენებელი</w:t>
            </w:r>
            <w:proofErr w:type="spellEnd"/>
            <w:r w:rsidRPr="008A64D4">
              <w:t>) (East-West Cohesion</w:t>
            </w:r>
          </w:p>
          <w:p w:rsidR="00265EED" w:rsidRDefault="00B70A4A" w:rsidP="00B70A4A">
            <w:pPr>
              <w:pStyle w:val="BodyText"/>
            </w:pPr>
            <w:r w:rsidRPr="008A64D4">
              <w:t>International Scientific Conference (presenter)</w:t>
            </w:r>
          </w:p>
          <w:p w:rsidR="008A64D4" w:rsidRPr="008A64D4" w:rsidRDefault="008A64D4" w:rsidP="00B70A4A">
            <w:pPr>
              <w:pStyle w:val="BodyText"/>
            </w:pPr>
          </w:p>
        </w:tc>
      </w:tr>
      <w:tr w:rsidR="00265EED" w:rsidTr="00B60A3D">
        <w:tc>
          <w:tcPr>
            <w:tcW w:w="2660" w:type="dxa"/>
          </w:tcPr>
          <w:p w:rsidR="00265EED" w:rsidRDefault="00265EED">
            <w:pPr>
              <w:pStyle w:val="BodyText"/>
              <w:rPr>
                <w:sz w:val="20"/>
              </w:rPr>
            </w:pPr>
          </w:p>
        </w:tc>
        <w:tc>
          <w:tcPr>
            <w:tcW w:w="8366" w:type="dxa"/>
          </w:tcPr>
          <w:p w:rsidR="00B70A4A" w:rsidRPr="008A64D4" w:rsidRDefault="00B70A4A" w:rsidP="00B70A4A">
            <w:pPr>
              <w:pStyle w:val="BodyText"/>
            </w:pPr>
            <w:proofErr w:type="spellStart"/>
            <w:r w:rsidRPr="008A64D4">
              <w:t>შავი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ზღვის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საერთაშორისო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უნივერსიტეტი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საქართველო</w:t>
            </w:r>
            <w:proofErr w:type="spellEnd"/>
            <w:r w:rsidRPr="008A64D4">
              <w:t xml:space="preserve">) </w:t>
            </w:r>
          </w:p>
          <w:p w:rsidR="00B70A4A" w:rsidRPr="008A64D4" w:rsidRDefault="00B70A4A" w:rsidP="00B70A4A">
            <w:pPr>
              <w:pStyle w:val="BodyText"/>
            </w:pPr>
            <w:r w:rsidRPr="008A64D4">
              <w:t>21/04/2018 -23/04/2018</w:t>
            </w:r>
          </w:p>
          <w:p w:rsidR="00265EED" w:rsidRDefault="00B70A4A" w:rsidP="00B70A4A">
            <w:pPr>
              <w:pStyle w:val="BodyText"/>
            </w:pPr>
            <w:proofErr w:type="spellStart"/>
            <w:r w:rsidRPr="008A64D4">
              <w:t>მერვე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საერთაშორისო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კვლევითი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კონფერენცია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განათლების</w:t>
            </w:r>
            <w:proofErr w:type="spellEnd"/>
            <w:r w:rsidRPr="008A64D4">
              <w:t xml:space="preserve">, </w:t>
            </w:r>
            <w:proofErr w:type="spellStart"/>
            <w:r w:rsidRPr="008A64D4">
              <w:t>ენისა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და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ლიტერატურის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საკითხებზე</w:t>
            </w:r>
            <w:proofErr w:type="spellEnd"/>
            <w:r w:rsidRPr="008A64D4">
              <w:t xml:space="preserve"> (8th International Research Conference on Education, Language, and Literature)</w:t>
            </w:r>
          </w:p>
          <w:p w:rsidR="008A64D4" w:rsidRPr="008A64D4" w:rsidRDefault="008A64D4" w:rsidP="00B70A4A">
            <w:pPr>
              <w:pStyle w:val="BodyText"/>
            </w:pPr>
          </w:p>
        </w:tc>
      </w:tr>
      <w:tr w:rsidR="00B70A4A" w:rsidTr="00B60A3D">
        <w:tc>
          <w:tcPr>
            <w:tcW w:w="2660" w:type="dxa"/>
          </w:tcPr>
          <w:p w:rsidR="00B70A4A" w:rsidRDefault="00B70A4A">
            <w:pPr>
              <w:pStyle w:val="BodyText"/>
              <w:rPr>
                <w:sz w:val="20"/>
              </w:rPr>
            </w:pPr>
          </w:p>
        </w:tc>
        <w:tc>
          <w:tcPr>
            <w:tcW w:w="8366" w:type="dxa"/>
          </w:tcPr>
          <w:p w:rsidR="00B70A4A" w:rsidRPr="008A64D4" w:rsidRDefault="00B70A4A" w:rsidP="00B70A4A">
            <w:pPr>
              <w:pStyle w:val="BodyText"/>
            </w:pPr>
            <w:proofErr w:type="spellStart"/>
            <w:r w:rsidRPr="008A64D4">
              <w:t>ოვიედოს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უნივერსიტეტი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ესპანეთი</w:t>
            </w:r>
            <w:proofErr w:type="spellEnd"/>
            <w:r w:rsidRPr="008A64D4">
              <w:t xml:space="preserve">) </w:t>
            </w:r>
          </w:p>
          <w:p w:rsidR="00B70A4A" w:rsidRPr="008A64D4" w:rsidRDefault="00B70A4A" w:rsidP="00B70A4A">
            <w:pPr>
              <w:pStyle w:val="BodyText"/>
            </w:pPr>
            <w:r w:rsidRPr="008A64D4">
              <w:t>14/03/2018 -16/03/2018</w:t>
            </w:r>
          </w:p>
          <w:p w:rsidR="00B70A4A" w:rsidRPr="008A64D4" w:rsidRDefault="00B70A4A" w:rsidP="00B70A4A">
            <w:pPr>
              <w:pStyle w:val="BodyText"/>
            </w:pPr>
            <w:proofErr w:type="spellStart"/>
            <w:r w:rsidRPr="008A64D4">
              <w:t>პირველი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საერთაშორისო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კონგრესი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მულტილინგვიზმის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კვლევის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საკითხებზე</w:t>
            </w:r>
            <w:proofErr w:type="spellEnd"/>
            <w:r w:rsidRPr="008A64D4">
              <w:t xml:space="preserve">: </w:t>
            </w:r>
            <w:proofErr w:type="spellStart"/>
            <w:r w:rsidRPr="008A64D4">
              <w:t>ინოვაცია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და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ახალი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გამოწვევები</w:t>
            </w:r>
            <w:proofErr w:type="spellEnd"/>
          </w:p>
          <w:p w:rsidR="00B70A4A" w:rsidRDefault="00B70A4A" w:rsidP="00B70A4A">
            <w:pPr>
              <w:pStyle w:val="BodyText"/>
            </w:pPr>
            <w:r w:rsidRPr="008A64D4">
              <w:lastRenderedPageBreak/>
              <w:t>(I International Congress on Research in Multilingualism: Innovation and New Challenges)</w:t>
            </w:r>
          </w:p>
          <w:p w:rsidR="008A64D4" w:rsidRPr="008A64D4" w:rsidRDefault="008A64D4" w:rsidP="00B70A4A">
            <w:pPr>
              <w:pStyle w:val="BodyText"/>
            </w:pPr>
          </w:p>
        </w:tc>
      </w:tr>
      <w:tr w:rsidR="00B70A4A" w:rsidTr="00B60A3D">
        <w:tc>
          <w:tcPr>
            <w:tcW w:w="2660" w:type="dxa"/>
          </w:tcPr>
          <w:p w:rsidR="00B70A4A" w:rsidRDefault="00B70A4A">
            <w:pPr>
              <w:pStyle w:val="BodyText"/>
              <w:rPr>
                <w:sz w:val="20"/>
              </w:rPr>
            </w:pPr>
          </w:p>
        </w:tc>
        <w:tc>
          <w:tcPr>
            <w:tcW w:w="8366" w:type="dxa"/>
          </w:tcPr>
          <w:p w:rsidR="003A19C1" w:rsidRPr="008A64D4" w:rsidRDefault="00B70A4A" w:rsidP="00B70A4A">
            <w:pPr>
              <w:pStyle w:val="BodyText"/>
            </w:pPr>
            <w:proofErr w:type="spellStart"/>
            <w:r w:rsidRPr="008A64D4">
              <w:t>ადამ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მიცკევიჩის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უნივერსიტეტი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პოზნანში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პოლონეთი</w:t>
            </w:r>
            <w:proofErr w:type="spellEnd"/>
            <w:r w:rsidRPr="008A64D4">
              <w:t xml:space="preserve">) </w:t>
            </w:r>
          </w:p>
          <w:p w:rsidR="00B70A4A" w:rsidRPr="008A64D4" w:rsidRDefault="00B70A4A" w:rsidP="00B70A4A">
            <w:pPr>
              <w:pStyle w:val="BodyText"/>
            </w:pPr>
            <w:r w:rsidRPr="008A64D4">
              <w:t>06/05/2017-07/05/2017</w:t>
            </w:r>
          </w:p>
          <w:p w:rsidR="00B70A4A" w:rsidRPr="008A64D4" w:rsidRDefault="00B70A4A" w:rsidP="00B70A4A">
            <w:pPr>
              <w:pStyle w:val="BodyText"/>
            </w:pPr>
            <w:r w:rsidRPr="008A64D4">
              <w:t xml:space="preserve">მე-5 </w:t>
            </w:r>
            <w:proofErr w:type="spellStart"/>
            <w:r w:rsidRPr="008A64D4">
              <w:t>ვორქშოფი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მულტილინგვური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ენის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ათვისების</w:t>
            </w:r>
            <w:proofErr w:type="spellEnd"/>
            <w:r w:rsidRPr="008A64D4">
              <w:t xml:space="preserve">, </w:t>
            </w:r>
            <w:proofErr w:type="spellStart"/>
            <w:r w:rsidRPr="008A64D4">
              <w:t>დამუშავებისა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და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გამოყენების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საკითხებზე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მომხსენებელი</w:t>
            </w:r>
            <w:proofErr w:type="spellEnd"/>
            <w:r w:rsidRPr="008A64D4">
              <w:t>)</w:t>
            </w:r>
          </w:p>
          <w:p w:rsidR="00B70A4A" w:rsidRDefault="00B70A4A" w:rsidP="00B70A4A">
            <w:pPr>
              <w:pStyle w:val="BodyText"/>
            </w:pPr>
            <w:r w:rsidRPr="008A64D4">
              <w:t>(5th Workshop on Multilingual Language Acquisition, Processing and Use (presenter)</w:t>
            </w:r>
          </w:p>
          <w:p w:rsidR="008A64D4" w:rsidRPr="008A64D4" w:rsidRDefault="008A64D4" w:rsidP="00B70A4A">
            <w:pPr>
              <w:pStyle w:val="BodyText"/>
            </w:pPr>
          </w:p>
        </w:tc>
      </w:tr>
      <w:tr w:rsidR="003A19C1" w:rsidTr="00B60A3D">
        <w:tc>
          <w:tcPr>
            <w:tcW w:w="2660" w:type="dxa"/>
          </w:tcPr>
          <w:p w:rsidR="003A19C1" w:rsidRDefault="003A19C1">
            <w:pPr>
              <w:pStyle w:val="BodyText"/>
              <w:rPr>
                <w:sz w:val="20"/>
              </w:rPr>
            </w:pPr>
          </w:p>
        </w:tc>
        <w:tc>
          <w:tcPr>
            <w:tcW w:w="8366" w:type="dxa"/>
          </w:tcPr>
          <w:p w:rsidR="003A19C1" w:rsidRPr="008A64D4" w:rsidRDefault="003A19C1" w:rsidP="003A19C1">
            <w:pPr>
              <w:pStyle w:val="BodyText"/>
            </w:pPr>
            <w:proofErr w:type="spellStart"/>
            <w:r w:rsidRPr="008A64D4">
              <w:t>ივ.ჯავახიშვილის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თბილისის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სახელმწიფო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უნივერსიტეტი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საქართველო</w:t>
            </w:r>
            <w:proofErr w:type="spellEnd"/>
            <w:r w:rsidRPr="008A64D4">
              <w:t>)</w:t>
            </w:r>
          </w:p>
          <w:p w:rsidR="003A19C1" w:rsidRPr="008A64D4" w:rsidRDefault="003A19C1" w:rsidP="003A19C1">
            <w:pPr>
              <w:pStyle w:val="BodyText"/>
            </w:pPr>
            <w:r w:rsidRPr="008A64D4">
              <w:t>27/06/2016 – 30/06/2017</w:t>
            </w:r>
          </w:p>
          <w:p w:rsidR="003A19C1" w:rsidRPr="008A64D4" w:rsidRDefault="003A19C1" w:rsidP="003A19C1">
            <w:pPr>
              <w:pStyle w:val="BodyText"/>
            </w:pPr>
            <w:proofErr w:type="spellStart"/>
            <w:r w:rsidRPr="008A64D4">
              <w:t>გამოყენებითი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ფსიქოლინგვისტიკის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საზოგადოების</w:t>
            </w:r>
            <w:proofErr w:type="spellEnd"/>
            <w:r w:rsidRPr="008A64D4">
              <w:t xml:space="preserve"> მე-11 </w:t>
            </w:r>
            <w:proofErr w:type="spellStart"/>
            <w:r w:rsidRPr="008A64D4">
              <w:t>საერთაშორისო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კონგრესი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მომხსენებელი</w:t>
            </w:r>
            <w:proofErr w:type="spellEnd"/>
            <w:r w:rsidRPr="008A64D4">
              <w:t>) (11th International Congress of the International Society of Applied Psycholinguistics (presenter)</w:t>
            </w:r>
          </w:p>
          <w:p w:rsidR="003A19C1" w:rsidRDefault="003A19C1" w:rsidP="003A19C1">
            <w:pPr>
              <w:pStyle w:val="BodyText"/>
            </w:pPr>
            <w:r w:rsidRPr="008A64D4">
              <w:t>“Language attitudes and motivation of Georgian students towards learning Russian as a foreign language”</w:t>
            </w:r>
          </w:p>
          <w:p w:rsidR="008A64D4" w:rsidRPr="008A64D4" w:rsidRDefault="008A64D4" w:rsidP="003A19C1">
            <w:pPr>
              <w:pStyle w:val="BodyText"/>
            </w:pPr>
          </w:p>
        </w:tc>
      </w:tr>
      <w:tr w:rsidR="003A19C1" w:rsidTr="00B60A3D">
        <w:tc>
          <w:tcPr>
            <w:tcW w:w="2660" w:type="dxa"/>
          </w:tcPr>
          <w:p w:rsidR="003A19C1" w:rsidRDefault="003A19C1">
            <w:pPr>
              <w:pStyle w:val="BodyText"/>
              <w:rPr>
                <w:sz w:val="20"/>
              </w:rPr>
            </w:pPr>
          </w:p>
        </w:tc>
        <w:tc>
          <w:tcPr>
            <w:tcW w:w="8366" w:type="dxa"/>
          </w:tcPr>
          <w:p w:rsidR="003A19C1" w:rsidRPr="008A64D4" w:rsidRDefault="003A19C1" w:rsidP="003A19C1">
            <w:pPr>
              <w:pStyle w:val="BodyText"/>
            </w:pPr>
            <w:proofErr w:type="spellStart"/>
            <w:r w:rsidRPr="008A64D4">
              <w:t>სოხუმის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სახელმწიფო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უნივერსიტეტი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საქართველო</w:t>
            </w:r>
            <w:proofErr w:type="spellEnd"/>
            <w:r w:rsidRPr="008A64D4">
              <w:t xml:space="preserve">) </w:t>
            </w:r>
          </w:p>
          <w:p w:rsidR="003A19C1" w:rsidRPr="008A64D4" w:rsidRDefault="003A19C1" w:rsidP="003A19C1">
            <w:pPr>
              <w:pStyle w:val="BodyText"/>
            </w:pPr>
            <w:r w:rsidRPr="008A64D4">
              <w:t>25/05/2016</w:t>
            </w:r>
          </w:p>
          <w:p w:rsidR="003A19C1" w:rsidRDefault="003A19C1" w:rsidP="003A19C1">
            <w:pPr>
              <w:pStyle w:val="BodyText"/>
            </w:pPr>
            <w:r w:rsidRPr="008A64D4">
              <w:t xml:space="preserve">მე-10 </w:t>
            </w:r>
            <w:proofErr w:type="spellStart"/>
            <w:r w:rsidRPr="008A64D4">
              <w:t>საერთაშორისო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სამეცნიერო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კონფერენცია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კულტურათაშორისი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კომუნიკაციების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საკითხებზე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მომხსენებელი</w:t>
            </w:r>
            <w:proofErr w:type="spellEnd"/>
            <w:r w:rsidRPr="008A64D4">
              <w:t>) (10th International Scientific Conference in Intercultural Communications (presenter) “Language attitudes and motivation of Georgian students towards learning English as a foreign language”</w:t>
            </w:r>
          </w:p>
          <w:p w:rsidR="008A64D4" w:rsidRPr="008A64D4" w:rsidRDefault="008A64D4" w:rsidP="003A19C1">
            <w:pPr>
              <w:pStyle w:val="BodyText"/>
            </w:pPr>
          </w:p>
        </w:tc>
      </w:tr>
      <w:tr w:rsidR="003A19C1" w:rsidTr="00B60A3D">
        <w:tc>
          <w:tcPr>
            <w:tcW w:w="2660" w:type="dxa"/>
          </w:tcPr>
          <w:p w:rsidR="003A19C1" w:rsidRDefault="003A19C1">
            <w:pPr>
              <w:pStyle w:val="BodyText"/>
              <w:rPr>
                <w:sz w:val="20"/>
              </w:rPr>
            </w:pPr>
          </w:p>
        </w:tc>
        <w:tc>
          <w:tcPr>
            <w:tcW w:w="8366" w:type="dxa"/>
          </w:tcPr>
          <w:p w:rsidR="003A19C1" w:rsidRPr="008A64D4" w:rsidRDefault="003A19C1" w:rsidP="003A19C1">
            <w:pPr>
              <w:pStyle w:val="BodyText"/>
            </w:pPr>
            <w:proofErr w:type="spellStart"/>
            <w:r w:rsidRPr="008A64D4">
              <w:t>ბასკეთის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ქვეყნის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უნივერსიტეტი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ესპანეთი</w:t>
            </w:r>
            <w:proofErr w:type="spellEnd"/>
            <w:r w:rsidRPr="008A64D4">
              <w:t xml:space="preserve">) </w:t>
            </w:r>
          </w:p>
          <w:p w:rsidR="003A19C1" w:rsidRPr="008A64D4" w:rsidRDefault="003A19C1" w:rsidP="003A19C1">
            <w:pPr>
              <w:pStyle w:val="BodyText"/>
            </w:pPr>
            <w:r w:rsidRPr="008A64D4">
              <w:t>27/04/2016</w:t>
            </w:r>
          </w:p>
          <w:p w:rsidR="003A19C1" w:rsidRDefault="003A19C1" w:rsidP="003A19C1">
            <w:pPr>
              <w:pStyle w:val="BodyText"/>
            </w:pPr>
            <w:r w:rsidRPr="008A64D4">
              <w:t xml:space="preserve">LASLAB </w:t>
            </w:r>
            <w:proofErr w:type="spellStart"/>
            <w:r w:rsidRPr="008A64D4">
              <w:t>ვორქშოფი</w:t>
            </w:r>
            <w:proofErr w:type="spellEnd"/>
            <w:r w:rsidRPr="008A64D4">
              <w:t xml:space="preserve"> „</w:t>
            </w:r>
            <w:proofErr w:type="spellStart"/>
            <w:r w:rsidRPr="008A64D4">
              <w:t>კროსლინგვისტური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გავლენები</w:t>
            </w:r>
            <w:proofErr w:type="spellEnd"/>
            <w:r w:rsidRPr="008A64D4">
              <w:t xml:space="preserve">: </w:t>
            </w:r>
            <w:proofErr w:type="spellStart"/>
            <w:r w:rsidRPr="008A64D4">
              <w:t>კროსლინგვისტურ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გავლენებთან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მუშაობა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საკლასო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ოთახში</w:t>
            </w:r>
            <w:proofErr w:type="spellEnd"/>
            <w:r w:rsidRPr="008A64D4">
              <w:t>“ (</w:t>
            </w:r>
            <w:proofErr w:type="spellStart"/>
            <w:r w:rsidRPr="008A64D4">
              <w:t>მომხსენებელი</w:t>
            </w:r>
            <w:proofErr w:type="spellEnd"/>
            <w:r w:rsidRPr="008A64D4">
              <w:t>) (LASLAB workshop on „</w:t>
            </w:r>
            <w:proofErr w:type="spellStart"/>
            <w:r w:rsidRPr="008A64D4">
              <w:t>Crosslinguistic</w:t>
            </w:r>
            <w:proofErr w:type="spellEnd"/>
            <w:r w:rsidRPr="008A64D4">
              <w:t xml:space="preserve"> influence: working with </w:t>
            </w:r>
            <w:proofErr w:type="spellStart"/>
            <w:r w:rsidRPr="008A64D4">
              <w:t>crosslinguistic</w:t>
            </w:r>
            <w:proofErr w:type="spellEnd"/>
            <w:r w:rsidRPr="008A64D4">
              <w:t xml:space="preserve"> effects in the classroom” (presenter)</w:t>
            </w:r>
          </w:p>
          <w:p w:rsidR="008A64D4" w:rsidRPr="008A64D4" w:rsidRDefault="008A64D4" w:rsidP="003A19C1">
            <w:pPr>
              <w:pStyle w:val="BodyText"/>
            </w:pPr>
          </w:p>
        </w:tc>
      </w:tr>
      <w:tr w:rsidR="003A19C1" w:rsidTr="00B60A3D">
        <w:tc>
          <w:tcPr>
            <w:tcW w:w="2660" w:type="dxa"/>
          </w:tcPr>
          <w:p w:rsidR="003A19C1" w:rsidRDefault="003A19C1">
            <w:pPr>
              <w:pStyle w:val="BodyText"/>
              <w:rPr>
                <w:sz w:val="20"/>
              </w:rPr>
            </w:pPr>
          </w:p>
        </w:tc>
        <w:tc>
          <w:tcPr>
            <w:tcW w:w="8366" w:type="dxa"/>
          </w:tcPr>
          <w:p w:rsidR="003A19C1" w:rsidRPr="008A64D4" w:rsidRDefault="003A19C1" w:rsidP="003A19C1">
            <w:pPr>
              <w:pStyle w:val="BodyText"/>
            </w:pPr>
            <w:r w:rsidRPr="008A64D4">
              <w:t>International House Tbilisi (</w:t>
            </w:r>
            <w:proofErr w:type="spellStart"/>
            <w:r w:rsidRPr="008A64D4">
              <w:t>საქართველო</w:t>
            </w:r>
            <w:proofErr w:type="spellEnd"/>
            <w:r w:rsidRPr="008A64D4">
              <w:t xml:space="preserve">) </w:t>
            </w:r>
          </w:p>
          <w:p w:rsidR="003A19C1" w:rsidRPr="008A64D4" w:rsidRDefault="003A19C1" w:rsidP="003A19C1">
            <w:pPr>
              <w:pStyle w:val="BodyText"/>
            </w:pPr>
            <w:r w:rsidRPr="008A64D4">
              <w:t>22/02/2015</w:t>
            </w:r>
          </w:p>
          <w:p w:rsidR="003A19C1" w:rsidRDefault="003A19C1" w:rsidP="003A19C1">
            <w:pPr>
              <w:pStyle w:val="BodyText"/>
            </w:pPr>
            <w:r w:rsidRPr="008A64D4">
              <w:t>English Teachers’ Conference “Teaching in a Modern Classroom”</w:t>
            </w:r>
          </w:p>
          <w:p w:rsidR="008A64D4" w:rsidRPr="008A64D4" w:rsidRDefault="008A64D4" w:rsidP="003A19C1">
            <w:pPr>
              <w:pStyle w:val="BodyText"/>
            </w:pPr>
          </w:p>
        </w:tc>
      </w:tr>
      <w:tr w:rsidR="003A19C1" w:rsidTr="00B60A3D">
        <w:tc>
          <w:tcPr>
            <w:tcW w:w="2660" w:type="dxa"/>
          </w:tcPr>
          <w:p w:rsidR="003A19C1" w:rsidRDefault="003A19C1">
            <w:pPr>
              <w:pStyle w:val="BodyText"/>
              <w:rPr>
                <w:sz w:val="20"/>
              </w:rPr>
            </w:pPr>
          </w:p>
        </w:tc>
        <w:tc>
          <w:tcPr>
            <w:tcW w:w="8366" w:type="dxa"/>
          </w:tcPr>
          <w:p w:rsidR="00895F76" w:rsidRPr="008A64D4" w:rsidRDefault="00895F76" w:rsidP="00895F76">
            <w:pPr>
              <w:pStyle w:val="BodyText"/>
            </w:pPr>
            <w:proofErr w:type="spellStart"/>
            <w:r w:rsidRPr="008A64D4">
              <w:t>ბასკეთის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ქვეყნის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უნივერსიტეტი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ესპანეთი</w:t>
            </w:r>
            <w:proofErr w:type="spellEnd"/>
            <w:r w:rsidRPr="008A64D4">
              <w:t xml:space="preserve">) </w:t>
            </w:r>
          </w:p>
          <w:p w:rsidR="00895F76" w:rsidRPr="008A64D4" w:rsidRDefault="00895F76" w:rsidP="00895F76">
            <w:pPr>
              <w:pStyle w:val="BodyText"/>
            </w:pPr>
            <w:r w:rsidRPr="008A64D4">
              <w:t>16/05/2014</w:t>
            </w:r>
          </w:p>
          <w:p w:rsidR="003A19C1" w:rsidRDefault="00895F76" w:rsidP="00895F76">
            <w:pPr>
              <w:pStyle w:val="BodyText"/>
            </w:pPr>
            <w:proofErr w:type="spellStart"/>
            <w:r w:rsidRPr="008A64D4">
              <w:t>საერთაშორისო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სიმპოზიუმი</w:t>
            </w:r>
            <w:proofErr w:type="spellEnd"/>
            <w:r w:rsidRPr="008A64D4">
              <w:t xml:space="preserve"> “</w:t>
            </w:r>
            <w:proofErr w:type="spellStart"/>
            <w:r w:rsidRPr="008A64D4">
              <w:t>მულტილინგვიზმის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ახალი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ხედვა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და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მისი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როლი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მეორე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ენის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ათვისებაში</w:t>
            </w:r>
            <w:proofErr w:type="spellEnd"/>
            <w:r w:rsidRPr="008A64D4">
              <w:t>“ (New perspectives on multilingualism and its role in L2 acquisition)</w:t>
            </w:r>
          </w:p>
          <w:p w:rsidR="008A64D4" w:rsidRPr="008A64D4" w:rsidRDefault="008A64D4" w:rsidP="00895F76">
            <w:pPr>
              <w:pStyle w:val="BodyText"/>
            </w:pPr>
          </w:p>
        </w:tc>
      </w:tr>
      <w:tr w:rsidR="00895F76" w:rsidTr="00B60A3D">
        <w:tc>
          <w:tcPr>
            <w:tcW w:w="2660" w:type="dxa"/>
          </w:tcPr>
          <w:p w:rsidR="00895F76" w:rsidRDefault="00895F76">
            <w:pPr>
              <w:pStyle w:val="BodyText"/>
              <w:rPr>
                <w:sz w:val="20"/>
              </w:rPr>
            </w:pPr>
          </w:p>
        </w:tc>
        <w:tc>
          <w:tcPr>
            <w:tcW w:w="8366" w:type="dxa"/>
          </w:tcPr>
          <w:p w:rsidR="00895F76" w:rsidRPr="008A64D4" w:rsidRDefault="00895F76" w:rsidP="00895F76">
            <w:pPr>
              <w:pStyle w:val="BodyText"/>
            </w:pPr>
            <w:proofErr w:type="spellStart"/>
            <w:r w:rsidRPr="008A64D4">
              <w:t>შიაულიაის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უნივერისტეტი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ლიტვა</w:t>
            </w:r>
            <w:proofErr w:type="spellEnd"/>
            <w:r w:rsidRPr="008A64D4">
              <w:t xml:space="preserve">) </w:t>
            </w:r>
          </w:p>
          <w:p w:rsidR="00895F76" w:rsidRPr="008A64D4" w:rsidRDefault="00895F76" w:rsidP="00895F76">
            <w:pPr>
              <w:pStyle w:val="BodyText"/>
            </w:pPr>
            <w:r w:rsidRPr="008A64D4">
              <w:t>17/05/2012 – 18/05/2012</w:t>
            </w:r>
          </w:p>
          <w:p w:rsidR="00895F76" w:rsidRPr="008A64D4" w:rsidRDefault="00895F76" w:rsidP="00895F76">
            <w:pPr>
              <w:pStyle w:val="BodyText"/>
            </w:pPr>
            <w:r w:rsidRPr="008A64D4">
              <w:t xml:space="preserve">მე-16 </w:t>
            </w:r>
            <w:proofErr w:type="spellStart"/>
            <w:r w:rsidRPr="008A64D4">
              <w:t>ინტერდისციპლინარული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სამეცნიერო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კონფერენცია</w:t>
            </w:r>
            <w:proofErr w:type="spellEnd"/>
            <w:r w:rsidRPr="008A64D4">
              <w:t xml:space="preserve"> „</w:t>
            </w:r>
            <w:proofErr w:type="spellStart"/>
            <w:r w:rsidRPr="008A64D4">
              <w:t>კაფეს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ფენომენი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კულტურაში</w:t>
            </w:r>
            <w:proofErr w:type="spellEnd"/>
            <w:r w:rsidRPr="008A64D4">
              <w:t>“ (</w:t>
            </w:r>
            <w:proofErr w:type="spellStart"/>
            <w:r w:rsidRPr="008A64D4">
              <w:t>მომხსენებელი</w:t>
            </w:r>
            <w:proofErr w:type="spellEnd"/>
            <w:r w:rsidRPr="008A64D4">
              <w:t>)</w:t>
            </w:r>
          </w:p>
          <w:p w:rsidR="00895F76" w:rsidRPr="008A64D4" w:rsidRDefault="00895F76" w:rsidP="00895F76">
            <w:pPr>
              <w:pStyle w:val="BodyText"/>
            </w:pPr>
            <w:r w:rsidRPr="008A64D4">
              <w:t>“</w:t>
            </w:r>
            <w:proofErr w:type="spellStart"/>
            <w:r w:rsidRPr="008A64D4">
              <w:t>ევროპული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კულტურა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და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საქართველო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ლიტერატურული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სალონები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და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კაფეები</w:t>
            </w:r>
            <w:proofErr w:type="spellEnd"/>
            <w:r w:rsidRPr="008A64D4">
              <w:t xml:space="preserve">, XIX–XX </w:t>
            </w:r>
            <w:proofErr w:type="spellStart"/>
            <w:r w:rsidRPr="008A64D4">
              <w:t>საუკუნე</w:t>
            </w:r>
            <w:proofErr w:type="spellEnd"/>
            <w:r w:rsidRPr="008A64D4">
              <w:t>)” (</w:t>
            </w:r>
            <w:proofErr w:type="spellStart"/>
            <w:r w:rsidRPr="008A64D4">
              <w:t>ირმა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ზაქარაია</w:t>
            </w:r>
            <w:proofErr w:type="spellEnd"/>
            <w:r w:rsidRPr="008A64D4">
              <w:t xml:space="preserve">, </w:t>
            </w:r>
            <w:proofErr w:type="spellStart"/>
            <w:r w:rsidRPr="008A64D4">
              <w:t>გვანცა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ჯიჩოშვილი</w:t>
            </w:r>
            <w:proofErr w:type="spellEnd"/>
            <w:r w:rsidRPr="008A64D4">
              <w:t>)</w:t>
            </w:r>
          </w:p>
        </w:tc>
      </w:tr>
      <w:tr w:rsidR="00895F76" w:rsidTr="00B60A3D">
        <w:tc>
          <w:tcPr>
            <w:tcW w:w="2660" w:type="dxa"/>
          </w:tcPr>
          <w:p w:rsidR="00895F76" w:rsidRDefault="00895F76">
            <w:pPr>
              <w:pStyle w:val="BodyText"/>
              <w:rPr>
                <w:sz w:val="20"/>
              </w:rPr>
            </w:pPr>
          </w:p>
        </w:tc>
        <w:tc>
          <w:tcPr>
            <w:tcW w:w="8366" w:type="dxa"/>
          </w:tcPr>
          <w:p w:rsidR="00895F76" w:rsidRPr="008A64D4" w:rsidRDefault="00895F76" w:rsidP="00895F76">
            <w:pPr>
              <w:pStyle w:val="BodyText"/>
            </w:pPr>
            <w:proofErr w:type="spellStart"/>
            <w:r w:rsidRPr="008A64D4">
              <w:t>შოთა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რუსთაველის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ბათუმის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სახელმწიფო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უნივერსიტეტი</w:t>
            </w:r>
            <w:proofErr w:type="spellEnd"/>
            <w:r w:rsidRPr="008A64D4">
              <w:t xml:space="preserve"> (</w:t>
            </w:r>
            <w:proofErr w:type="spellStart"/>
            <w:r w:rsidRPr="008A64D4">
              <w:t>საქართველო</w:t>
            </w:r>
            <w:proofErr w:type="spellEnd"/>
            <w:r w:rsidRPr="008A64D4">
              <w:t>)</w:t>
            </w:r>
          </w:p>
          <w:p w:rsidR="00895F76" w:rsidRPr="008A64D4" w:rsidRDefault="00895F76" w:rsidP="00895F76">
            <w:pPr>
              <w:pStyle w:val="BodyText"/>
            </w:pPr>
            <w:r w:rsidRPr="008A64D4">
              <w:t>27/05/2011 – 01/06/2011</w:t>
            </w:r>
          </w:p>
          <w:p w:rsidR="00895F76" w:rsidRPr="008A64D4" w:rsidRDefault="00895F76" w:rsidP="00895F76">
            <w:pPr>
              <w:pStyle w:val="BodyText"/>
            </w:pPr>
            <w:proofErr w:type="spellStart"/>
            <w:r w:rsidRPr="008A64D4">
              <w:t>სამეცნიერო-პრაქტიკული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კონფერენცია</w:t>
            </w:r>
            <w:proofErr w:type="spellEnd"/>
            <w:r w:rsidRPr="008A64D4">
              <w:t xml:space="preserve"> “</w:t>
            </w:r>
            <w:proofErr w:type="spellStart"/>
            <w:r w:rsidRPr="008A64D4">
              <w:t>უმაღლესი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განათლების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განვითარება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სოციალური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პარტნიორობის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და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ჰუმანიტარული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მეცნიერებების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კონკურენტუნარიანობის</w:t>
            </w:r>
            <w:proofErr w:type="spellEnd"/>
            <w:r w:rsidRPr="008A64D4">
              <w:t xml:space="preserve"> </w:t>
            </w:r>
            <w:proofErr w:type="spellStart"/>
            <w:r w:rsidRPr="008A64D4">
              <w:t>გაუმჯობესებისათვის</w:t>
            </w:r>
            <w:proofErr w:type="spellEnd"/>
            <w:r w:rsidRPr="008A64D4">
              <w:t>“ (</w:t>
            </w:r>
            <w:proofErr w:type="spellStart"/>
            <w:r w:rsidRPr="008A64D4">
              <w:t>მომხსენებელი</w:t>
            </w:r>
            <w:proofErr w:type="spellEnd"/>
            <w:r w:rsidRPr="008A64D4">
              <w:t>)</w:t>
            </w:r>
          </w:p>
        </w:tc>
      </w:tr>
    </w:tbl>
    <w:p w:rsidR="00265EED" w:rsidRDefault="00265EED">
      <w:pPr>
        <w:pStyle w:val="BodyText"/>
        <w:rPr>
          <w:sz w:val="20"/>
        </w:rPr>
      </w:pPr>
    </w:p>
    <w:p w:rsidR="00265EED" w:rsidRDefault="00265EED">
      <w:pPr>
        <w:pStyle w:val="BodyText"/>
        <w:rPr>
          <w:sz w:val="20"/>
        </w:rPr>
      </w:pPr>
    </w:p>
    <w:p w:rsidR="00AB4083" w:rsidRPr="00AB4083" w:rsidRDefault="00AB4083" w:rsidP="00AB4083">
      <w:pPr>
        <w:pStyle w:val="TableParagraph"/>
        <w:spacing w:line="430" w:lineRule="exact"/>
        <w:ind w:left="200"/>
        <w:rPr>
          <w:color w:val="006FC0"/>
          <w:sz w:val="36"/>
          <w:szCs w:val="36"/>
        </w:rPr>
      </w:pPr>
      <w:proofErr w:type="spellStart"/>
      <w:proofErr w:type="gramStart"/>
      <w:r w:rsidRPr="00AB4083">
        <w:rPr>
          <w:color w:val="006FC0"/>
          <w:sz w:val="36"/>
          <w:szCs w:val="36"/>
        </w:rPr>
        <w:t>პუბლიკაციები</w:t>
      </w:r>
      <w:proofErr w:type="spellEnd"/>
      <w:proofErr w:type="gramEnd"/>
    </w:p>
    <w:p w:rsidR="00AB4083" w:rsidRPr="00AB4083" w:rsidRDefault="00AB4083" w:rsidP="00AB4083">
      <w:pPr>
        <w:pStyle w:val="BodyText"/>
        <w:rPr>
          <w:sz w:val="20"/>
        </w:rPr>
      </w:pPr>
    </w:p>
    <w:p w:rsidR="00AB4083" w:rsidRPr="008A64D4" w:rsidRDefault="00AB4083" w:rsidP="00AB4083">
      <w:pPr>
        <w:pStyle w:val="BodyText"/>
      </w:pPr>
      <w:r w:rsidRPr="008A64D4">
        <w:t xml:space="preserve">G. Jichoshvili and </w:t>
      </w:r>
      <w:proofErr w:type="spellStart"/>
      <w:r w:rsidRPr="008A64D4">
        <w:t>M.Juncal</w:t>
      </w:r>
      <w:proofErr w:type="spellEnd"/>
      <w:r w:rsidRPr="008A64D4">
        <w:t xml:space="preserve"> Gutierrez-</w:t>
      </w:r>
      <w:proofErr w:type="spellStart"/>
      <w:r w:rsidRPr="008A64D4">
        <w:t>Mangado</w:t>
      </w:r>
      <w:proofErr w:type="spellEnd"/>
      <w:r w:rsidRPr="008A64D4">
        <w:t xml:space="preserve"> (2019). Cross-Linguistic Influence at the Level of Word Order in L3 English by L1 Georgian/L2 Russian Speakers. In </w:t>
      </w:r>
      <w:proofErr w:type="spellStart"/>
      <w:r w:rsidRPr="008A64D4">
        <w:t>M.Juncal</w:t>
      </w:r>
      <w:proofErr w:type="spellEnd"/>
      <w:r w:rsidRPr="008A64D4">
        <w:t xml:space="preserve"> Gutierrez </w:t>
      </w:r>
      <w:proofErr w:type="spellStart"/>
      <w:r w:rsidRPr="008A64D4">
        <w:t>Mangado</w:t>
      </w:r>
      <w:proofErr w:type="spellEnd"/>
      <w:r w:rsidRPr="008A64D4">
        <w:t>, Maria Martinez-Adrian, &amp; Francisco Gallardo-del-Puerto (Ed.), Cross-Linguistic Influence: From Empirical Evidence to Classroom Practice (pp. 65-86). Switzerland: Springer. (ISSN 2193-7648)</w:t>
      </w:r>
    </w:p>
    <w:p w:rsidR="00AB4083" w:rsidRPr="008A64D4" w:rsidRDefault="00AB4083" w:rsidP="00AB4083">
      <w:pPr>
        <w:pStyle w:val="BodyText"/>
      </w:pPr>
    </w:p>
    <w:p w:rsidR="00AB4083" w:rsidRPr="008A64D4" w:rsidRDefault="00AB4083" w:rsidP="00AB4083">
      <w:pPr>
        <w:pStyle w:val="BodyText"/>
      </w:pPr>
      <w:proofErr w:type="spellStart"/>
      <w:r w:rsidRPr="008A64D4">
        <w:t>G.Jichoshvili</w:t>
      </w:r>
      <w:proofErr w:type="spellEnd"/>
      <w:r w:rsidRPr="008A64D4">
        <w:t xml:space="preserve"> (2019). Second Language Acquisition in Adults and Young Learners: An Overview. In Strategical Study Volumes “East-West Cohesion III” (pp. 229-238). Hungary: Subotica. (ISBN 978-86-82621-32-4)</w:t>
      </w:r>
    </w:p>
    <w:p w:rsidR="00AB4083" w:rsidRPr="00AB4083" w:rsidRDefault="00AB4083" w:rsidP="00AB4083">
      <w:pPr>
        <w:pStyle w:val="BodyText"/>
        <w:rPr>
          <w:sz w:val="20"/>
        </w:rPr>
      </w:pPr>
    </w:p>
    <w:p w:rsidR="00AB4083" w:rsidRPr="00AB4083" w:rsidRDefault="00AB4083" w:rsidP="00AB4083">
      <w:pPr>
        <w:pStyle w:val="TableParagraph"/>
        <w:spacing w:line="430" w:lineRule="exact"/>
        <w:ind w:left="200"/>
        <w:rPr>
          <w:color w:val="006FC0"/>
          <w:sz w:val="36"/>
          <w:szCs w:val="36"/>
        </w:rPr>
      </w:pPr>
      <w:proofErr w:type="spellStart"/>
      <w:proofErr w:type="gramStart"/>
      <w:r w:rsidRPr="00AB4083">
        <w:rPr>
          <w:color w:val="006FC0"/>
          <w:sz w:val="36"/>
          <w:szCs w:val="36"/>
        </w:rPr>
        <w:t>თარგმანი</w:t>
      </w:r>
      <w:proofErr w:type="spellEnd"/>
      <w:proofErr w:type="gramEnd"/>
    </w:p>
    <w:p w:rsidR="00AB4083" w:rsidRPr="00AB4083" w:rsidRDefault="00AB4083" w:rsidP="00AB4083">
      <w:pPr>
        <w:pStyle w:val="BodyText"/>
        <w:rPr>
          <w:sz w:val="20"/>
        </w:rPr>
      </w:pPr>
    </w:p>
    <w:p w:rsidR="003D5D1A" w:rsidRPr="008A64D4" w:rsidRDefault="00AB4083">
      <w:pPr>
        <w:pStyle w:val="BodyText"/>
      </w:pPr>
      <w:r w:rsidRPr="008A64D4">
        <w:rPr>
          <w:lang w:val="ka-GE"/>
        </w:rPr>
        <w:t>ხ. ამაღლობელი, ი. ზაქარაია, გ. ჯიჩოშვილი</w:t>
      </w:r>
      <w:r w:rsidRPr="008A64D4">
        <w:t xml:space="preserve"> (2017). </w:t>
      </w:r>
      <w:r w:rsidRPr="008A64D4">
        <w:rPr>
          <w:lang w:val="ka-GE"/>
        </w:rPr>
        <w:t>ენა და კულტურათაშორისი კომუნიკაცია (ს. ტერ-მინასოვა)</w:t>
      </w:r>
      <w:r w:rsidRPr="008A64D4">
        <w:t xml:space="preserve">. </w:t>
      </w:r>
      <w:r w:rsidRPr="008A64D4">
        <w:rPr>
          <w:lang w:val="ka-GE"/>
        </w:rPr>
        <w:t>საქართველო, გამომცემლობა „უნივერსალი“</w:t>
      </w:r>
      <w:r w:rsidRPr="008A64D4">
        <w:t xml:space="preserve"> (ISBN 978-9941-26-127-5)</w:t>
      </w:r>
    </w:p>
    <w:p w:rsidR="00B60A3D" w:rsidRDefault="00B60A3D">
      <w:pPr>
        <w:pStyle w:val="BodyText"/>
        <w:rPr>
          <w:sz w:val="20"/>
        </w:rPr>
      </w:pPr>
    </w:p>
    <w:p w:rsidR="00B60A3D" w:rsidRDefault="00B60A3D">
      <w:pPr>
        <w:pStyle w:val="BodyText"/>
        <w:rPr>
          <w:sz w:val="20"/>
        </w:rPr>
      </w:pPr>
    </w:p>
    <w:p w:rsidR="00B60A3D" w:rsidRDefault="00B60A3D">
      <w:pPr>
        <w:pStyle w:val="BodyText"/>
        <w:rPr>
          <w:sz w:val="20"/>
        </w:rPr>
      </w:pPr>
    </w:p>
    <w:p w:rsidR="00B60A3D" w:rsidRDefault="00B60A3D">
      <w:pPr>
        <w:pStyle w:val="BodyText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6"/>
        <w:gridCol w:w="2480"/>
      </w:tblGrid>
      <w:tr w:rsidR="00406F84">
        <w:trPr>
          <w:trHeight w:val="403"/>
        </w:trPr>
        <w:tc>
          <w:tcPr>
            <w:tcW w:w="3026" w:type="dxa"/>
          </w:tcPr>
          <w:p w:rsidR="00406F84" w:rsidRDefault="00000EEB">
            <w:pPr>
              <w:pStyle w:val="TableParagraph"/>
              <w:spacing w:line="377" w:lineRule="exact"/>
              <w:ind w:left="200"/>
              <w:rPr>
                <w:sz w:val="36"/>
                <w:szCs w:val="36"/>
              </w:rPr>
            </w:pPr>
            <w:proofErr w:type="spellStart"/>
            <w:r>
              <w:rPr>
                <w:color w:val="006FC0"/>
                <w:sz w:val="36"/>
                <w:szCs w:val="36"/>
              </w:rPr>
              <w:t>უცხოური</w:t>
            </w:r>
            <w:proofErr w:type="spellEnd"/>
            <w:r>
              <w:rPr>
                <w:color w:val="006FC0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006FC0"/>
                <w:sz w:val="36"/>
                <w:szCs w:val="36"/>
              </w:rPr>
              <w:t>ენები</w:t>
            </w:r>
            <w:proofErr w:type="spellEnd"/>
          </w:p>
        </w:tc>
        <w:tc>
          <w:tcPr>
            <w:tcW w:w="2480" w:type="dxa"/>
          </w:tcPr>
          <w:p w:rsidR="00406F84" w:rsidRDefault="00406F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06F84">
        <w:trPr>
          <w:trHeight w:val="1283"/>
        </w:trPr>
        <w:tc>
          <w:tcPr>
            <w:tcW w:w="3026" w:type="dxa"/>
          </w:tcPr>
          <w:p w:rsidR="00406F84" w:rsidRDefault="00406F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0" w:type="dxa"/>
          </w:tcPr>
          <w:p w:rsidR="00406F84" w:rsidRDefault="00000EEB">
            <w:pPr>
              <w:pStyle w:val="TableParagraph"/>
              <w:spacing w:line="289" w:lineRule="exact"/>
              <w:ind w:left="1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ქართული</w:t>
            </w:r>
            <w:proofErr w:type="spellEnd"/>
            <w:r>
              <w:rPr>
                <w:sz w:val="24"/>
                <w:szCs w:val="24"/>
              </w:rPr>
              <w:t xml:space="preserve"> C2</w:t>
            </w:r>
          </w:p>
          <w:p w:rsidR="00406F84" w:rsidRDefault="00000EEB">
            <w:pPr>
              <w:pStyle w:val="TableParagraph"/>
              <w:spacing w:before="1"/>
              <w:ind w:left="151" w:right="6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რუსული</w:t>
            </w:r>
            <w:proofErr w:type="spellEnd"/>
            <w:r>
              <w:rPr>
                <w:sz w:val="24"/>
                <w:szCs w:val="24"/>
              </w:rPr>
              <w:t xml:space="preserve"> C2 </w:t>
            </w:r>
            <w:proofErr w:type="spellStart"/>
            <w:r>
              <w:rPr>
                <w:sz w:val="24"/>
                <w:szCs w:val="24"/>
              </w:rPr>
              <w:t>ინგლისური</w:t>
            </w:r>
            <w:proofErr w:type="spellEnd"/>
            <w:r>
              <w:rPr>
                <w:sz w:val="24"/>
                <w:szCs w:val="24"/>
              </w:rPr>
              <w:t xml:space="preserve"> C1 </w:t>
            </w:r>
            <w:proofErr w:type="spellStart"/>
            <w:r>
              <w:rPr>
                <w:sz w:val="24"/>
                <w:szCs w:val="24"/>
              </w:rPr>
              <w:t>ესპანური</w:t>
            </w:r>
            <w:proofErr w:type="spellEnd"/>
            <w:r>
              <w:rPr>
                <w:sz w:val="24"/>
                <w:szCs w:val="24"/>
              </w:rPr>
              <w:t xml:space="preserve"> B1</w:t>
            </w:r>
          </w:p>
        </w:tc>
      </w:tr>
      <w:tr w:rsidR="00406F84">
        <w:trPr>
          <w:trHeight w:val="894"/>
        </w:trPr>
        <w:tc>
          <w:tcPr>
            <w:tcW w:w="3026" w:type="dxa"/>
          </w:tcPr>
          <w:p w:rsidR="00406F84" w:rsidRDefault="00000EEB">
            <w:pPr>
              <w:pStyle w:val="TableParagraph"/>
              <w:spacing w:line="430" w:lineRule="exact"/>
              <w:ind w:left="200"/>
              <w:rPr>
                <w:sz w:val="36"/>
                <w:szCs w:val="36"/>
              </w:rPr>
            </w:pPr>
            <w:proofErr w:type="spellStart"/>
            <w:r>
              <w:rPr>
                <w:color w:val="006FC0"/>
                <w:sz w:val="36"/>
                <w:szCs w:val="36"/>
              </w:rPr>
              <w:t>კომპიუტერული</w:t>
            </w:r>
            <w:proofErr w:type="spellEnd"/>
          </w:p>
          <w:p w:rsidR="00406F84" w:rsidRDefault="00000EEB">
            <w:pPr>
              <w:pStyle w:val="TableParagraph"/>
              <w:spacing w:line="445" w:lineRule="exact"/>
              <w:ind w:left="200"/>
              <w:rPr>
                <w:sz w:val="36"/>
                <w:szCs w:val="36"/>
              </w:rPr>
            </w:pPr>
            <w:proofErr w:type="spellStart"/>
            <w:r>
              <w:rPr>
                <w:color w:val="006FC0"/>
                <w:sz w:val="36"/>
                <w:szCs w:val="36"/>
              </w:rPr>
              <w:t>პროგრამები</w:t>
            </w:r>
            <w:proofErr w:type="spellEnd"/>
          </w:p>
        </w:tc>
        <w:tc>
          <w:tcPr>
            <w:tcW w:w="2480" w:type="dxa"/>
          </w:tcPr>
          <w:p w:rsidR="00406F84" w:rsidRDefault="00406F84">
            <w:pPr>
              <w:pStyle w:val="TableParagraph"/>
              <w:ind w:left="0"/>
              <w:rPr>
                <w:sz w:val="24"/>
              </w:rPr>
            </w:pPr>
          </w:p>
          <w:p w:rsidR="00406F84" w:rsidRDefault="00406F8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406F84" w:rsidRDefault="00000EEB">
            <w:pPr>
              <w:pStyle w:val="TableParagraph"/>
              <w:spacing w:line="289" w:lineRule="exact"/>
              <w:ind w:left="151"/>
              <w:rPr>
                <w:sz w:val="24"/>
              </w:rPr>
            </w:pPr>
            <w:r>
              <w:rPr>
                <w:sz w:val="24"/>
              </w:rPr>
              <w:t>Microsoft Office, SPSS</w:t>
            </w:r>
          </w:p>
        </w:tc>
      </w:tr>
    </w:tbl>
    <w:p w:rsidR="00406F84" w:rsidRDefault="00406F84">
      <w:pPr>
        <w:pStyle w:val="BodyText"/>
        <w:rPr>
          <w:sz w:val="20"/>
        </w:rPr>
      </w:pPr>
    </w:p>
    <w:p w:rsidR="00406F84" w:rsidRDefault="00406F84">
      <w:pPr>
        <w:pStyle w:val="BodyText"/>
        <w:rPr>
          <w:sz w:val="20"/>
        </w:rPr>
      </w:pPr>
    </w:p>
    <w:p w:rsidR="00406F84" w:rsidRDefault="00406F84">
      <w:pPr>
        <w:pStyle w:val="BodyText"/>
        <w:rPr>
          <w:sz w:val="20"/>
        </w:rPr>
      </w:pPr>
    </w:p>
    <w:p w:rsidR="00406F84" w:rsidRDefault="00406F84">
      <w:pPr>
        <w:pStyle w:val="BodyText"/>
        <w:rPr>
          <w:sz w:val="25"/>
        </w:rPr>
      </w:pPr>
    </w:p>
    <w:p w:rsidR="00406F84" w:rsidRDefault="00000EEB">
      <w:pPr>
        <w:spacing w:before="96"/>
        <w:ind w:right="112"/>
        <w:jc w:val="right"/>
        <w:rPr>
          <w:rFonts w:ascii="Arial"/>
          <w:sz w:val="16"/>
        </w:rPr>
      </w:pPr>
      <w:r>
        <w:rPr>
          <w:rFonts w:ascii="Arial"/>
          <w:color w:val="1592CA"/>
          <w:sz w:val="16"/>
        </w:rPr>
        <w:t>6</w:t>
      </w:r>
    </w:p>
    <w:sectPr w:rsidR="00406F84">
      <w:pgSz w:w="11910" w:h="16840"/>
      <w:pgMar w:top="74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06F84"/>
    <w:rsid w:val="00000EEB"/>
    <w:rsid w:val="000A7E5A"/>
    <w:rsid w:val="00144FAF"/>
    <w:rsid w:val="00265EED"/>
    <w:rsid w:val="00276F35"/>
    <w:rsid w:val="0032550B"/>
    <w:rsid w:val="003A19C1"/>
    <w:rsid w:val="003D5D1A"/>
    <w:rsid w:val="00406F84"/>
    <w:rsid w:val="00854207"/>
    <w:rsid w:val="00895F76"/>
    <w:rsid w:val="008A64D4"/>
    <w:rsid w:val="008D11C4"/>
    <w:rsid w:val="009900A1"/>
    <w:rsid w:val="00AB4083"/>
    <w:rsid w:val="00B60A3D"/>
    <w:rsid w:val="00B70A4A"/>
    <w:rsid w:val="00B73AE3"/>
    <w:rsid w:val="00BE040F"/>
    <w:rsid w:val="00C6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125B5-18BB-45B9-8564-D71A0649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styleId="TableGrid">
    <w:name w:val="Table Grid"/>
    <w:basedOn w:val="TableNormal"/>
    <w:uiPriority w:val="39"/>
    <w:rsid w:val="0026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ursera.org/account/accomplishments/certificate/7NPF6P4FC" TargetMode="External"/><Relationship Id="rId4" Type="http://schemas.openxmlformats.org/officeDocument/2006/relationships/hyperlink" Target="mailto:gvantsa.jichoshvili@gmail.com" TargetMode="External"/><Relationship Id="rId9" Type="http://schemas.openxmlformats.org/officeDocument/2006/relationships/hyperlink" Target="http://www.laslab.org/gvant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CV-Europass-20190602-ჯიჩოშვილი-EN.doc</vt:lpstr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CV-Europass-20190602-ჯიჩოშვილი-EN.doc</dc:title>
  <dc:subject>გვანცა ჯიჩოშვილი Europass CV</dc:subject>
  <dc:creator>Acer</dc:creator>
  <cp:keywords>Europass, CV, Cedefop</cp:keywords>
  <cp:lastModifiedBy>Gvantsa Jichoshvili</cp:lastModifiedBy>
  <cp:revision>8</cp:revision>
  <dcterms:created xsi:type="dcterms:W3CDTF">2020-08-10T12:08:00Z</dcterms:created>
  <dcterms:modified xsi:type="dcterms:W3CDTF">2020-10-20T11:24:00Z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2020-08-10T00:00:00Z</vt:filetime>
  </property>
</Properties>
</file>