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Personal Information</w:t>
      </w:r>
    </w:p>
    <w:p w:rsidR="00000000" w:rsidDel="00000000" w:rsidP="00000000" w:rsidRDefault="00000000" w:rsidRPr="00000000" w14:paraId="000000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and Surname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Mariami Kostava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Date of Birth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30/01/1992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Personal Number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60001124936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Kutaisi, Sarajishvili st. 3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hone Number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598 180 600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E-mail Address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Mariami.kostava@unik.edu.ge</w:t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E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ducation</w:t>
      </w:r>
    </w:p>
    <w:p w:rsidR="00000000" w:rsidDel="00000000" w:rsidP="00000000" w:rsidRDefault="00000000" w:rsidRPr="00000000" w14:paraId="0000001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3"/>
        <w:gridCol w:w="3411"/>
        <w:gridCol w:w="3001"/>
        <w:gridCol w:w="2880"/>
        <w:tblGridChange w:id="0">
          <w:tblGrid>
            <w:gridCol w:w="1233"/>
            <w:gridCol w:w="3411"/>
            <w:gridCol w:w="3001"/>
            <w:gridCol w:w="288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of the Institution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Specialty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Qualification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2010-2014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METU (Middle East Technical University)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Sociology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Bachelor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2016-2018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Akaki Tsereteli State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Public Administration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Master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2019-present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Kutaisi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Economics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Doctorate</w:t>
            </w:r>
          </w:p>
        </w:tc>
      </w:tr>
    </w:tbl>
    <w:p w:rsidR="00000000" w:rsidDel="00000000" w:rsidP="00000000" w:rsidRDefault="00000000" w:rsidRPr="00000000" w14:paraId="0000002A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Academic / scientific degree</w:t>
      </w:r>
    </w:p>
    <w:p w:rsidR="00000000" w:rsidDel="00000000" w:rsidP="00000000" w:rsidRDefault="00000000" w:rsidRPr="00000000" w14:paraId="0000002C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4"/>
        <w:gridCol w:w="2790"/>
        <w:gridCol w:w="3071"/>
        <w:gridCol w:w="2880"/>
        <w:tblGridChange w:id="0">
          <w:tblGrid>
            <w:gridCol w:w="1784"/>
            <w:gridCol w:w="2790"/>
            <w:gridCol w:w="3071"/>
            <w:gridCol w:w="288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Degree AwardingYear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of the Institution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Specialty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Qualification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Scientific-Pedagogical Activity</w:t>
      </w:r>
    </w:p>
    <w:p w:rsidR="00000000" w:rsidDel="00000000" w:rsidP="00000000" w:rsidRDefault="00000000" w:rsidRPr="00000000" w14:paraId="0000003F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0"/>
        <w:gridCol w:w="5661"/>
        <w:gridCol w:w="3159"/>
        <w:tblGridChange w:id="0">
          <w:tblGrid>
            <w:gridCol w:w="1660"/>
            <w:gridCol w:w="5661"/>
            <w:gridCol w:w="3159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Years</w:t>
            </w:r>
          </w:p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of the institution</w:t>
            </w:r>
          </w:p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Academic 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2016-2018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LTD Private School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Teacher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2020-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PRESENT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Assistant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tabs>
                <w:tab w:val="left" w:pos="2004"/>
              </w:tabs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Other Activities</w:t>
      </w:r>
    </w:p>
    <w:p w:rsidR="00000000" w:rsidDel="00000000" w:rsidP="00000000" w:rsidRDefault="00000000" w:rsidRPr="00000000" w14:paraId="0000006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5610"/>
        <w:gridCol w:w="3240"/>
        <w:tblGridChange w:id="0">
          <w:tblGrid>
            <w:gridCol w:w="1560"/>
            <w:gridCol w:w="5610"/>
            <w:gridCol w:w="324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64">
            <w:pPr>
              <w:tabs>
                <w:tab w:val="left" w:pos="253"/>
                <w:tab w:val="center" w:pos="665"/>
              </w:tabs>
              <w:spacing w:after="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ab/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65">
            <w:pPr>
              <w:tabs>
                <w:tab w:val="left" w:pos="253"/>
                <w:tab w:val="center" w:pos="665"/>
              </w:tabs>
              <w:spacing w:after="0" w:lineRule="auto"/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Organization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2014-2015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Georgian National Tourism Agency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Mobile guide;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Information Center Coordinator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2019-present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LLC Kutaisi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Specialist of sociological studies at Quality Assurance Service</w:t>
            </w:r>
          </w:p>
        </w:tc>
      </w:tr>
    </w:tbl>
    <w:p w:rsidR="00000000" w:rsidDel="00000000" w:rsidP="00000000" w:rsidRDefault="00000000" w:rsidRPr="00000000" w14:paraId="0000006E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6787"/>
        </w:tabs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Qualification Raising Courses, Seminars, Trainings</w:t>
        <w:br w:type="textWrapping"/>
      </w:r>
    </w:p>
    <w:tbl>
      <w:tblPr>
        <w:tblStyle w:val="Table6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1207"/>
        <w:gridCol w:w="5349"/>
        <w:gridCol w:w="3542"/>
        <w:tblGridChange w:id="0">
          <w:tblGrid>
            <w:gridCol w:w="382"/>
            <w:gridCol w:w="1207"/>
            <w:gridCol w:w="5349"/>
            <w:gridCol w:w="3542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Name of training course, seminar 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Your status (facilitator, participant)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International Conference HENTI (Higher Education – New Technologies and Innovation)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Introduction to Psychology: Biological Psychology (Monash University)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Collaborative Working in a Remote Team (University of Leeds)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Learning and Memory: Understandings from Educational Neuroscience (Central Queensland University)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Neuroleadership and Conceptual Approaches in Educational Neuroscience (Central Queensland University)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Neuroplasticians and Neuromyths (Central Queensland University)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Big Data Analytics: Opportunities, Challenges and the Future (Griffith University)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Dialogue series on Higher Education -British Council: 1. How ready are universities to use emerging technologies?; 2. Are campuses a thing of the past?;3. What is the future of online assessment for universities? 4. What are the future models for online learning?; 5. How can universities engage with and motivate students?; 6. How do universities ensure quality teaching online? 7. What is the future of transnational education?; 8. How can univirsities support their academic staff?; 9. Is studying abroad a thing of the past?; 10. How can academic relationships flourish when there is less physical mobility ?; 11. Has “following the science” ever been as important as it is today?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Webinar -Third Mission of the University During /After Coronavirus Crisis (Tbilisi State University)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Webinar –Inclusion and equality in Higher education During / After Coronavirus Crisis(Tbilisi State University)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Webinar – Internationalization of Higher Education   (Tbilisi State University)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Webinar series on Social and Behavior Change Essentials (AHN Academy)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The Behavioral Data Science of Diversity and Inclusion in the Workplace -Sydney Behavioral Economics and Behavioral Science Meetup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</w:tbl>
    <w:p w:rsidR="00000000" w:rsidDel="00000000" w:rsidP="00000000" w:rsidRDefault="00000000" w:rsidRPr="00000000" w14:paraId="000000AA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Supervision of master's and doctoral Dissertations</w:t>
      </w:r>
    </w:p>
    <w:tbl>
      <w:tblPr>
        <w:tblStyle w:val="Table7"/>
        <w:tblW w:w="106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  <w:tblGridChange w:id="0">
          <w:tblGrid>
            <w:gridCol w:w="316"/>
            <w:gridCol w:w="2208"/>
            <w:gridCol w:w="2208"/>
            <w:gridCol w:w="3796"/>
            <w:gridCol w:w="2077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Doctoral Student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Thesis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Gradation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D">
      <w:pPr>
        <w:spacing w:after="0" w:befor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List of Scientific Works (Scientific-research articles published during the last 5 years) </w:t>
      </w:r>
      <w:r w:rsidDel="00000000" w:rsidR="00000000" w:rsidRPr="00000000">
        <w:rPr>
          <w:rtl w:val="0"/>
        </w:rPr>
      </w:r>
    </w:p>
    <w:tbl>
      <w:tblPr>
        <w:tblStyle w:val="Table8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5"/>
        <w:gridCol w:w="1093"/>
        <w:gridCol w:w="3029"/>
        <w:gridCol w:w="2949"/>
        <w:gridCol w:w="1350"/>
        <w:gridCol w:w="1664"/>
        <w:tblGridChange w:id="0">
          <w:tblGrid>
            <w:gridCol w:w="395"/>
            <w:gridCol w:w="1093"/>
            <w:gridCol w:w="3029"/>
            <w:gridCol w:w="2949"/>
            <w:gridCol w:w="1350"/>
            <w:gridCol w:w="1664"/>
          </w:tblGrid>
        </w:tblGridChange>
      </w:tblGrid>
      <w:tr>
        <w:trPr>
          <w:trHeight w:val="1022" w:hRule="atLeast"/>
        </w:trPr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Author / Authors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Title of the Article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Title of the Scientific Journal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Pages/ Link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I. Margvelashvili, M. Kostava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The readliness for the multicultural education: A Comparative Analysis 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Economics. Ecology. Socium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Merriweather" w:cs="Merriweather" w:eastAsia="Merriweather" w:hAnsi="Merriweather"/>
                  <w:color w:val="f49100"/>
                  <w:sz w:val="20"/>
                  <w:szCs w:val="20"/>
                  <w:u w:val="single"/>
                  <w:rtl w:val="0"/>
                </w:rPr>
                <w:t xml:space="preserve">https://ees-journal.com/index.php/journal/article/view/141</w:t>
              </w:r>
            </w:hyperlink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Scientific Conferences Within the Framework of the Educational Program</w:t>
      </w:r>
      <w:r w:rsidDel="00000000" w:rsidR="00000000" w:rsidRPr="00000000">
        <w:rPr>
          <w:rtl w:val="0"/>
        </w:rPr>
      </w:r>
    </w:p>
    <w:tbl>
      <w:tblPr>
        <w:tblStyle w:val="Table9"/>
        <w:tblW w:w="104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5"/>
        <w:gridCol w:w="1035"/>
        <w:gridCol w:w="3375"/>
        <w:gridCol w:w="3961"/>
        <w:gridCol w:w="1687"/>
        <w:tblGridChange w:id="0">
          <w:tblGrid>
            <w:gridCol w:w="415"/>
            <w:gridCol w:w="1035"/>
            <w:gridCol w:w="3375"/>
            <w:gridCol w:w="3961"/>
            <w:gridCol w:w="1687"/>
          </w:tblGrid>
        </w:tblGridChange>
      </w:tblGrid>
      <w:tr>
        <w:trPr>
          <w:trHeight w:val="300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Conference Title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Title of the Report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-10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Country, City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DA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International Conference HENTI (Higher Education – New Technologies and Innovation)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The readiness for the multicultural education: A Comparative Analysis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Georgia, Kutaisi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Published Books and Monographs</w:t>
      </w:r>
    </w:p>
    <w:tbl>
      <w:tblPr>
        <w:tblStyle w:val="Table10"/>
        <w:tblW w:w="10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  <w:tblGridChange w:id="0">
          <w:tblGrid>
            <w:gridCol w:w="393"/>
            <w:gridCol w:w="2355"/>
            <w:gridCol w:w="3465"/>
            <w:gridCol w:w="3046"/>
            <w:gridCol w:w="1236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Author / Authors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Title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Publication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Editorial Board Membership of Scientific Publications</w:t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"/>
        <w:gridCol w:w="2345"/>
        <w:gridCol w:w="7745"/>
        <w:tblGridChange w:id="0">
          <w:tblGrid>
            <w:gridCol w:w="390"/>
            <w:gridCol w:w="2345"/>
            <w:gridCol w:w="7745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Title of the Scientific Publication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befor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InternationalGrant Projects </w:t>
        <w:br w:type="textWrapping"/>
      </w:r>
    </w:p>
    <w:tbl>
      <w:tblPr>
        <w:tblStyle w:val="Table12"/>
        <w:tblW w:w="105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"/>
        <w:gridCol w:w="1185"/>
        <w:gridCol w:w="2700"/>
        <w:gridCol w:w="3640"/>
        <w:gridCol w:w="2328"/>
        <w:tblGridChange w:id="0">
          <w:tblGrid>
            <w:gridCol w:w="666"/>
            <w:gridCol w:w="1185"/>
            <w:gridCol w:w="2700"/>
            <w:gridCol w:w="3640"/>
            <w:gridCol w:w="2328"/>
          </w:tblGrid>
        </w:tblGridChange>
      </w:tblGrid>
      <w:tr>
        <w:trPr>
          <w:trHeight w:val="263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Years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Scientific Fund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 - Project Title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Status in the Project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spacing w:after="0" w:line="240" w:lineRule="auto"/>
        <w:ind w:left="284" w:hanging="72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Grant Projects Within the Framework of the Educational Program </w:t>
      </w:r>
    </w:p>
    <w:p w:rsidR="00000000" w:rsidDel="00000000" w:rsidP="00000000" w:rsidRDefault="00000000" w:rsidRPr="00000000" w14:paraId="00000123">
      <w:pPr>
        <w:spacing w:after="0" w:line="276" w:lineRule="auto"/>
        <w:ind w:left="567" w:hanging="72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4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870"/>
        <w:gridCol w:w="6930"/>
        <w:gridCol w:w="2250"/>
        <w:tblGridChange w:id="0">
          <w:tblGrid>
            <w:gridCol w:w="382"/>
            <w:gridCol w:w="870"/>
            <w:gridCol w:w="6930"/>
            <w:gridCol w:w="225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24" w:firstLine="0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Project Title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Status in the Project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spacing w:after="0" w:line="24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br w:type="textWrapping"/>
        <w:t xml:space="preserve">Knowledge of Foreign Languages</w:t>
      </w:r>
    </w:p>
    <w:p w:rsidR="00000000" w:rsidDel="00000000" w:rsidP="00000000" w:rsidRDefault="00000000" w:rsidRPr="00000000" w14:paraId="0000013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5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Foreign Language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Starting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Average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Mark if you have the relevant certificate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English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Russian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widowControl w:val="0"/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Turkish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widowControl w:val="0"/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French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Computer Skills</w:t>
      </w:r>
    </w:p>
    <w:p w:rsidR="00000000" w:rsidDel="00000000" w:rsidP="00000000" w:rsidRDefault="00000000" w:rsidRPr="00000000" w14:paraId="00000155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Starting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Average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Zoom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google drive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18"/>
                <w:szCs w:val="18"/>
                <w:rtl w:val="0"/>
              </w:rPr>
              <w:t xml:space="preserve">SPSS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18"/>
                <w:szCs w:val="18"/>
                <w:rtl w:val="0"/>
              </w:rPr>
              <w:t xml:space="preserve">Photoshop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18"/>
                <w:szCs w:val="18"/>
                <w:rtl w:val="0"/>
              </w:rPr>
              <w:t xml:space="preserve">Adobe Acrobat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18"/>
                <w:szCs w:val="18"/>
                <w:rtl w:val="0"/>
              </w:rPr>
              <w:t xml:space="preserve">Trello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188">
      <w:pPr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Additional Information</w:t>
      </w:r>
    </w:p>
    <w:p w:rsidR="00000000" w:rsidDel="00000000" w:rsidP="00000000" w:rsidRDefault="00000000" w:rsidRPr="00000000" w14:paraId="0000018B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You can specify additional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ArialM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9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sz w:val="14"/>
            <w:szCs w:val="14"/>
            <w:rtl w:val="0"/>
          </w:rPr>
          <w:t xml:space="preserve">გვერდი</w:t>
        </w:r>
      </w:sdtContent>
    </w:sdt>
    <w:r w:rsidDel="00000000" w:rsidR="00000000" w:rsidRPr="00000000">
      <w:rPr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/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CV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</w:rPr>
      <w:drawing>
        <wp:inline distB="114300" distT="114300" distL="114300" distR="114300">
          <wp:extent cx="756603" cy="75660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6031" r="6031" t="1093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A08BE"/>
  </w:style>
  <w:style w:type="paragraph" w:styleId="Heading1">
    <w:name w:val="heading 1"/>
    <w:basedOn w:val="Normal"/>
    <w:next w:val="Normal"/>
    <w:rsid w:val="001A08B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rsid w:val="001A08B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rsid w:val="001A08B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rsid w:val="001A08B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rsid w:val="001A08BE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rsid w:val="001A08B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1A08B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Header">
    <w:name w:val="header"/>
    <w:basedOn w:val="Normal"/>
    <w:link w:val="HeaderChar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cs="Times New Roman" w:eastAsia="Calibri" w:hAnsi="Calibri"/>
    </w:rPr>
  </w:style>
  <w:style w:type="character" w:styleId="Hyperlink">
    <w:name w:val="Hyperlink"/>
    <w:basedOn w:val="DefaultParagraphFont"/>
    <w:unhideWhenUsed w:val="1"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FootnoteText">
    <w:name w:val="footnote text"/>
    <w:basedOn w:val="Normal"/>
    <w:link w:val="FootnoteTextChar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semiHidden w:val="1"/>
    <w:rsid w:val="000A0923"/>
    <w:rPr>
      <w:vertAlign w:val="superscript"/>
    </w:rPr>
  </w:style>
  <w:style w:type="paragraph" w:styleId="Subtitle">
    <w:name w:val="Subtitle"/>
    <w:basedOn w:val="Normal"/>
    <w:next w:val="Normal"/>
    <w:rsid w:val="001A08B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1A08B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1A08B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1A08B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rsid w:val="001A08B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rsid w:val="001A08B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rsid w:val="001A08B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rsid w:val="001A08B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rsid w:val="001A08B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rsid w:val="001A08B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rsid w:val="001A08B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"/>
    <w:rsid w:val="001A08B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"/>
    <w:rsid w:val="001A08B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"/>
    <w:rsid w:val="001A08B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"/>
    <w:rsid w:val="001A08B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"/>
    <w:rsid w:val="001A08B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27D5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27D5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es-journal.com/index.php/journal/article/view/141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ikKgp837+qDGUV2FotOx5CRjog==">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2017-12-01T11:36:00Z</dcterms:created>
  <dc:creator>Natalia Jikidze</dc:creator>
</cp:coreProperties>
</file>