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14:paraId="1FC2A170" w14:textId="77777777"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14:paraId="08B80335" w14:textId="77777777" w:rsidR="00BD4F67" w:rsidRPr="00DC36B5" w:rsidRDefault="00764E3C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 w14:paraId="66375B95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14:paraId="165FC09A" w14:textId="77777777"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14:paraId="726C9E32" w14:textId="77777777" w:rsidR="00BD4F67" w:rsidRPr="00DC36B5" w:rsidRDefault="00764E3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4BFDE497" w14:textId="00A4C84E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Teona Grigolashvili</w:t>
            </w:r>
          </w:p>
        </w:tc>
      </w:tr>
      <w:tr w:rsidR="00BD4F67" w:rsidRPr="00DC36B5" w14:paraId="2778BF5C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14:paraId="74C13E17" w14:textId="77777777" w:rsidR="00F342E4" w:rsidRPr="00D713F4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14:paraId="3477E5D4" w14:textId="77777777" w:rsidR="00BD4F67" w:rsidRPr="00DC36B5" w:rsidRDefault="00764E3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76B8B806" w14:textId="420CD0CD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13/04/1987</w:t>
            </w:r>
          </w:p>
        </w:tc>
      </w:tr>
      <w:tr w:rsidR="00BD4F67" w:rsidRPr="00DC36B5" w14:paraId="71EC1A80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14:paraId="5E51E597" w14:textId="77777777"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14:paraId="06E1C267" w14:textId="77777777" w:rsidR="00BD4F67" w:rsidRPr="00DC36B5" w:rsidRDefault="00764E3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1DEB9627" w14:textId="452EE8FC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60001054456</w:t>
            </w:r>
          </w:p>
        </w:tc>
      </w:tr>
      <w:tr w:rsidR="00BD4F67" w:rsidRPr="00DC36B5" w14:paraId="5AAD4551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14:paraId="09C19385" w14:textId="77777777"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14:paraId="624501E6" w14:textId="77777777" w:rsidR="00BD4F67" w:rsidRPr="00DC36B5" w:rsidRDefault="00764E3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0C66B152" w14:textId="6B56C8A4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112-3/39 Agmashenebeli ave. Kutaisi Georgia 4600</w:t>
            </w:r>
          </w:p>
        </w:tc>
      </w:tr>
      <w:tr w:rsidR="00BD4F67" w:rsidRPr="00DC36B5" w14:paraId="75B7C5DB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14:paraId="44492CE9" w14:textId="77777777"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14:paraId="464CC37B" w14:textId="77777777" w:rsidR="00BD4F67" w:rsidRPr="00DC36B5" w:rsidRDefault="00764E3C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09F4218D" w14:textId="45AD612D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593 59 52 95 </w:t>
            </w:r>
          </w:p>
        </w:tc>
      </w:tr>
      <w:tr w:rsidR="00BD4F67" w:rsidRPr="00DC36B5" w14:paraId="7007AC0E" w14:textId="77777777">
        <w:tc>
          <w:tcPr>
            <w:tcW w:w="2465" w:type="dxa"/>
            <w:shd w:val="clear" w:color="auto" w:fill="59A9F2"/>
          </w:tcPr>
          <w:p w14:paraId="262E6622" w14:textId="77777777" w:rsidR="00BD4F67" w:rsidRPr="00DC36B5" w:rsidRDefault="00764E3C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D10FEB1" w14:textId="79DD34B8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13F4">
              <w:rPr>
                <w:rFonts w:ascii="Sylfaen" w:eastAsia="Merriweather" w:hAnsi="Sylfaen" w:cs="Merriweather"/>
                <w:sz w:val="20"/>
                <w:szCs w:val="20"/>
              </w:rPr>
              <w:t>teona.grigolashvili@unik.edu.ge</w:t>
            </w:r>
          </w:p>
        </w:tc>
      </w:tr>
    </w:tbl>
    <w:p w14:paraId="71609A88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14:paraId="22154094" w14:textId="77777777"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14:paraId="245B3A45" w14:textId="77777777" w:rsidR="00BD4F67" w:rsidRPr="00DC36B5" w:rsidRDefault="00764E3C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14:paraId="5AD72E00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 w14:paraId="0928CCE5" w14:textId="77777777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14:paraId="0C0C940A" w14:textId="77777777"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14:paraId="5997F589" w14:textId="77777777"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14:paraId="35B3618F" w14:textId="77777777"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14:paraId="3DB28E28" w14:textId="77777777" w:rsidR="00BD4F67" w:rsidRPr="00DC36B5" w:rsidRDefault="00764E3C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14:paraId="06045AE5" w14:textId="77777777"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14:paraId="701FA5CE" w14:textId="77777777" w:rsidR="00BD4F67" w:rsidRPr="00DC36B5" w:rsidRDefault="00764E3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14:paraId="6794A36E" w14:textId="77777777">
        <w:tc>
          <w:tcPr>
            <w:tcW w:w="1233" w:type="dxa"/>
            <w:shd w:val="clear" w:color="auto" w:fill="FFFFFF"/>
          </w:tcPr>
          <w:p w14:paraId="7D4926CF" w14:textId="75792133" w:rsidR="00BD4F67" w:rsidRPr="00D713F4" w:rsidRDefault="00D713F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2014-2017</w:t>
            </w:r>
          </w:p>
        </w:tc>
        <w:tc>
          <w:tcPr>
            <w:tcW w:w="3411" w:type="dxa"/>
            <w:shd w:val="clear" w:color="auto" w:fill="auto"/>
          </w:tcPr>
          <w:p w14:paraId="7A62C72F" w14:textId="28517E31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001" w:type="dxa"/>
            <w:shd w:val="clear" w:color="auto" w:fill="auto"/>
          </w:tcPr>
          <w:p w14:paraId="3A805D2C" w14:textId="3A178A85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14:paraId="698327A4" w14:textId="1874768D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 of Business Administration</w:t>
            </w:r>
          </w:p>
        </w:tc>
      </w:tr>
      <w:tr w:rsidR="00BD4F67" w:rsidRPr="00DC36B5" w14:paraId="3850EF42" w14:textId="77777777">
        <w:tc>
          <w:tcPr>
            <w:tcW w:w="1233" w:type="dxa"/>
            <w:shd w:val="clear" w:color="auto" w:fill="FFFFFF"/>
          </w:tcPr>
          <w:p w14:paraId="4C4E9F88" w14:textId="5FF52A3A" w:rsidR="00BD4F67" w:rsidRPr="00D713F4" w:rsidRDefault="00D713F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2009-2011</w:t>
            </w:r>
          </w:p>
        </w:tc>
        <w:tc>
          <w:tcPr>
            <w:tcW w:w="3411" w:type="dxa"/>
            <w:shd w:val="clear" w:color="auto" w:fill="auto"/>
          </w:tcPr>
          <w:p w14:paraId="7F4B05CF" w14:textId="0B2C42BF" w:rsidR="00BD4F67" w:rsidRPr="00DC36B5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001" w:type="dxa"/>
            <w:shd w:val="clear" w:color="auto" w:fill="auto"/>
          </w:tcPr>
          <w:p w14:paraId="7C2ADB7E" w14:textId="4B782FF5" w:rsidR="00BD4F67" w:rsidRPr="00DC36B5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14:paraId="13337660" w14:textId="1FB1C6BB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Master of Business Administration</w:t>
            </w:r>
          </w:p>
        </w:tc>
      </w:tr>
      <w:tr w:rsidR="00BD4F67" w:rsidRPr="00DC36B5" w14:paraId="27C27EC4" w14:textId="77777777">
        <w:tc>
          <w:tcPr>
            <w:tcW w:w="1233" w:type="dxa"/>
            <w:shd w:val="clear" w:color="auto" w:fill="FFFFFF"/>
          </w:tcPr>
          <w:p w14:paraId="13F77B2A" w14:textId="05287F55" w:rsidR="00BD4F67" w:rsidRPr="00D713F4" w:rsidRDefault="00D713F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Sylfaen" w:eastAsia="Merriweather" w:hAnsi="Sylfaen" w:cs="Merriweather"/>
                <w:b/>
                <w:lang w:val="en-US"/>
              </w:rPr>
              <w:t>2004-2008</w:t>
            </w:r>
          </w:p>
        </w:tc>
        <w:tc>
          <w:tcPr>
            <w:tcW w:w="3411" w:type="dxa"/>
            <w:shd w:val="clear" w:color="auto" w:fill="auto"/>
          </w:tcPr>
          <w:p w14:paraId="183CB8FA" w14:textId="45BC6EF9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14:paraId="6C910391" w14:textId="12BCFA32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14:paraId="1242CD16" w14:textId="3B71D884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Bachelor of Business Administration</w:t>
            </w:r>
          </w:p>
        </w:tc>
      </w:tr>
    </w:tbl>
    <w:p w14:paraId="6B85DA66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091879E9" w14:textId="77777777"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14:paraId="0B09A70E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 w14:paraId="141D0946" w14:textId="77777777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14:paraId="0C5A7B89" w14:textId="77777777"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14:paraId="0641FA22" w14:textId="77777777" w:rsidR="00BD4F67" w:rsidRPr="00DC36B5" w:rsidRDefault="00764E3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14:paraId="2C25A925" w14:textId="77777777"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14:paraId="3BD6AC29" w14:textId="77777777" w:rsidR="00BD4F67" w:rsidRPr="00DC36B5" w:rsidRDefault="00764E3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14:paraId="359771D1" w14:textId="77777777"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14:paraId="0DF63F5D" w14:textId="77777777" w:rsidR="00BD4F67" w:rsidRPr="00DC36B5" w:rsidRDefault="00764E3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14:paraId="3AE97D7F" w14:textId="77777777"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14:paraId="2A803925" w14:textId="77777777" w:rsidR="00BD4F67" w:rsidRPr="00DC36B5" w:rsidRDefault="00764E3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 w14:paraId="4DDCD5E6" w14:textId="77777777">
        <w:tc>
          <w:tcPr>
            <w:tcW w:w="1784" w:type="dxa"/>
            <w:shd w:val="clear" w:color="auto" w:fill="FFFFFF"/>
          </w:tcPr>
          <w:p w14:paraId="38F98B30" w14:textId="213C417C" w:rsidR="00BD4F67" w:rsidRPr="00D713F4" w:rsidRDefault="00D713F4" w:rsidP="00D713F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790" w:type="dxa"/>
            <w:shd w:val="clear" w:color="auto" w:fill="auto"/>
          </w:tcPr>
          <w:p w14:paraId="585D7239" w14:textId="40C3B228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071" w:type="dxa"/>
            <w:shd w:val="clear" w:color="auto" w:fill="auto"/>
          </w:tcPr>
          <w:p w14:paraId="13F3E0FB" w14:textId="0FF68AB2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Finance</w:t>
            </w:r>
          </w:p>
        </w:tc>
        <w:tc>
          <w:tcPr>
            <w:tcW w:w="2880" w:type="dxa"/>
            <w:shd w:val="clear" w:color="auto" w:fill="auto"/>
          </w:tcPr>
          <w:p w14:paraId="0E0AC2B8" w14:textId="4039A9F2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 of Business Administration</w:t>
            </w:r>
          </w:p>
        </w:tc>
      </w:tr>
      <w:tr w:rsidR="00BD4F67" w:rsidRPr="00DC36B5" w14:paraId="0CBD7DFA" w14:textId="77777777">
        <w:tc>
          <w:tcPr>
            <w:tcW w:w="1784" w:type="dxa"/>
            <w:shd w:val="clear" w:color="auto" w:fill="FFFFFF"/>
          </w:tcPr>
          <w:p w14:paraId="2C06B637" w14:textId="77777777"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88937C5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32D4799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B2099EA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5C969CBC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14:paraId="1907CBFD" w14:textId="77777777"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14:paraId="5B296DC5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 w14:paraId="1C2AA1C0" w14:textId="77777777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14:paraId="5F64F5A2" w14:textId="77777777"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14:paraId="3F30243D" w14:textId="77777777" w:rsidR="00BD4F67" w:rsidRPr="00DC36B5" w:rsidRDefault="00764E3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14:paraId="34EB1094" w14:textId="77777777"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14:paraId="38E7BE21" w14:textId="77777777" w:rsidR="00BD4F67" w:rsidRPr="00DC36B5" w:rsidRDefault="00764E3C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14:paraId="2D75D2F4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 w14:paraId="299CD1DE" w14:textId="77777777">
        <w:tc>
          <w:tcPr>
            <w:tcW w:w="1660" w:type="dxa"/>
            <w:shd w:val="clear" w:color="auto" w:fill="auto"/>
          </w:tcPr>
          <w:p w14:paraId="2A8C04B0" w14:textId="5D7755E7" w:rsidR="00BD4F67" w:rsidRPr="00D713F4" w:rsidRDefault="00D713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2019 -present</w:t>
            </w:r>
          </w:p>
        </w:tc>
        <w:tc>
          <w:tcPr>
            <w:tcW w:w="5661" w:type="dxa"/>
            <w:shd w:val="clear" w:color="auto" w:fill="auto"/>
          </w:tcPr>
          <w:p w14:paraId="589CA7C8" w14:textId="555A1C82" w:rsidR="00BD4F67" w:rsidRPr="00D713F4" w:rsidRDefault="00D713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0CDD8750" w14:textId="12FB24CC" w:rsidR="00BD4F67" w:rsidRPr="00D713F4" w:rsidRDefault="00D713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Head of Dissertation Council</w:t>
            </w:r>
          </w:p>
        </w:tc>
      </w:tr>
      <w:tr w:rsidR="00811F3B" w:rsidRPr="00DC36B5" w14:paraId="0638B2B6" w14:textId="77777777">
        <w:tc>
          <w:tcPr>
            <w:tcW w:w="1660" w:type="dxa"/>
            <w:shd w:val="clear" w:color="auto" w:fill="auto"/>
          </w:tcPr>
          <w:p w14:paraId="002C0845" w14:textId="6B15EB29" w:rsidR="00811F3B" w:rsidRPr="00D713F4" w:rsidRDefault="00811F3B" w:rsidP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2018 -present</w:t>
            </w:r>
          </w:p>
        </w:tc>
        <w:tc>
          <w:tcPr>
            <w:tcW w:w="5661" w:type="dxa"/>
            <w:shd w:val="clear" w:color="auto" w:fill="auto"/>
          </w:tcPr>
          <w:p w14:paraId="3445F1A5" w14:textId="5BAD9169" w:rsidR="00811F3B" w:rsidRPr="00DC36B5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7A5411B8" w14:textId="57ABCFA3" w:rsidR="00811F3B" w:rsidRPr="00D713F4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Head of Faculty Council</w:t>
            </w:r>
          </w:p>
        </w:tc>
      </w:tr>
      <w:tr w:rsidR="00811F3B" w:rsidRPr="00DC36B5" w14:paraId="18E47D18" w14:textId="77777777">
        <w:tc>
          <w:tcPr>
            <w:tcW w:w="1660" w:type="dxa"/>
            <w:shd w:val="clear" w:color="auto" w:fill="auto"/>
          </w:tcPr>
          <w:p w14:paraId="482CB520" w14:textId="7951662B" w:rsidR="00811F3B" w:rsidRPr="00D713F4" w:rsidRDefault="00811F3B" w:rsidP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2018- present</w:t>
            </w:r>
          </w:p>
        </w:tc>
        <w:tc>
          <w:tcPr>
            <w:tcW w:w="5661" w:type="dxa"/>
            <w:shd w:val="clear" w:color="auto" w:fill="auto"/>
          </w:tcPr>
          <w:p w14:paraId="762D71A0" w14:textId="4D26E397" w:rsidR="00811F3B" w:rsidRPr="00DC36B5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486D01A2" w14:textId="66745AA2" w:rsidR="00811F3B" w:rsidRPr="00D713F4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Dean of the faculty of Social Sciences</w:t>
            </w:r>
          </w:p>
        </w:tc>
      </w:tr>
      <w:tr w:rsidR="00811F3B" w:rsidRPr="00DC36B5" w14:paraId="530A6840" w14:textId="77777777">
        <w:tc>
          <w:tcPr>
            <w:tcW w:w="1660" w:type="dxa"/>
            <w:shd w:val="clear" w:color="auto" w:fill="auto"/>
          </w:tcPr>
          <w:p w14:paraId="109FC203" w14:textId="6A7E7372" w:rsidR="00811F3B" w:rsidRPr="00811F3B" w:rsidRDefault="00811F3B" w:rsidP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2019-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5661" w:type="dxa"/>
            <w:shd w:val="clear" w:color="auto" w:fill="auto"/>
          </w:tcPr>
          <w:p w14:paraId="5BE29AB8" w14:textId="326ED1E9" w:rsidR="00811F3B" w:rsidRPr="00DC36B5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1F567670" w14:textId="18E2A4DD" w:rsidR="00811F3B" w:rsidRPr="00811F3B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Associate Professor</w:t>
            </w:r>
          </w:p>
        </w:tc>
      </w:tr>
      <w:tr w:rsidR="00811F3B" w:rsidRPr="00DC36B5" w14:paraId="3E6CFA5C" w14:textId="77777777">
        <w:tc>
          <w:tcPr>
            <w:tcW w:w="1660" w:type="dxa"/>
            <w:shd w:val="clear" w:color="auto" w:fill="auto"/>
          </w:tcPr>
          <w:p w14:paraId="514E369E" w14:textId="6A133F9F" w:rsidR="00811F3B" w:rsidRPr="00811F3B" w:rsidRDefault="00811F3B" w:rsidP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2016-2019</w:t>
            </w:r>
          </w:p>
        </w:tc>
        <w:tc>
          <w:tcPr>
            <w:tcW w:w="5661" w:type="dxa"/>
            <w:shd w:val="clear" w:color="auto" w:fill="auto"/>
          </w:tcPr>
          <w:p w14:paraId="40921D4C" w14:textId="742C1FAD" w:rsidR="00811F3B" w:rsidRPr="00DC36B5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407AB48A" w14:textId="41916F10" w:rsidR="00811F3B" w:rsidRPr="00811F3B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Assistant Professor</w:t>
            </w:r>
          </w:p>
        </w:tc>
      </w:tr>
      <w:tr w:rsidR="00811F3B" w:rsidRPr="00DC36B5" w14:paraId="564E9FDA" w14:textId="77777777">
        <w:tc>
          <w:tcPr>
            <w:tcW w:w="1660" w:type="dxa"/>
            <w:shd w:val="clear" w:color="auto" w:fill="auto"/>
          </w:tcPr>
          <w:p w14:paraId="7CB3DE73" w14:textId="12041776" w:rsidR="00811F3B" w:rsidRPr="00811F3B" w:rsidRDefault="00811F3B" w:rsidP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2013-2016</w:t>
            </w:r>
          </w:p>
        </w:tc>
        <w:tc>
          <w:tcPr>
            <w:tcW w:w="5661" w:type="dxa"/>
            <w:shd w:val="clear" w:color="auto" w:fill="auto"/>
          </w:tcPr>
          <w:p w14:paraId="1B69D16C" w14:textId="447CFA9B" w:rsidR="00811F3B" w:rsidRPr="00DC36B5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4593E896" w14:textId="2C792C67" w:rsidR="00811F3B" w:rsidRPr="00811F3B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Lecturer</w:t>
            </w:r>
          </w:p>
        </w:tc>
      </w:tr>
      <w:tr w:rsidR="00811F3B" w:rsidRPr="00DC36B5" w14:paraId="1C0FAD70" w14:textId="77777777">
        <w:tc>
          <w:tcPr>
            <w:tcW w:w="1660" w:type="dxa"/>
            <w:shd w:val="clear" w:color="auto" w:fill="auto"/>
          </w:tcPr>
          <w:p w14:paraId="2157547A" w14:textId="1F0C387B" w:rsidR="00811F3B" w:rsidRPr="00811F3B" w:rsidRDefault="00811F3B" w:rsidP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5661" w:type="dxa"/>
            <w:shd w:val="clear" w:color="auto" w:fill="auto"/>
          </w:tcPr>
          <w:p w14:paraId="2E507D7A" w14:textId="5237E769" w:rsidR="00811F3B" w:rsidRPr="00DC36B5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60EA6ACA" w14:textId="5076092B" w:rsidR="00811F3B" w:rsidRPr="00811F3B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Scientific Analytical Center – Office Manager</w:t>
            </w:r>
          </w:p>
        </w:tc>
      </w:tr>
    </w:tbl>
    <w:p w14:paraId="7914AC85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14:paraId="292B6FFD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0274188D" w14:textId="77777777" w:rsidR="00BD4F67" w:rsidRPr="00DC36B5" w:rsidRDefault="00764E3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14:paraId="3ADE9252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 w14:paraId="221146F2" w14:textId="77777777">
        <w:tc>
          <w:tcPr>
            <w:tcW w:w="1560" w:type="dxa"/>
            <w:shd w:val="clear" w:color="auto" w:fill="59A9F2"/>
          </w:tcPr>
          <w:p w14:paraId="07A01701" w14:textId="77777777"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14:paraId="239F4939" w14:textId="77777777"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14:paraId="30C8CA9A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 w14:paraId="0F0D0B68" w14:textId="77777777">
        <w:tc>
          <w:tcPr>
            <w:tcW w:w="1560" w:type="dxa"/>
            <w:shd w:val="clear" w:color="auto" w:fill="auto"/>
          </w:tcPr>
          <w:p w14:paraId="0BDB72F5" w14:textId="37BE89EB" w:rsidR="00BD4F67" w:rsidRPr="00811F3B" w:rsidRDefault="00811F3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2011-2018</w:t>
            </w:r>
          </w:p>
        </w:tc>
        <w:tc>
          <w:tcPr>
            <w:tcW w:w="5610" w:type="dxa"/>
            <w:shd w:val="clear" w:color="auto" w:fill="auto"/>
          </w:tcPr>
          <w:p w14:paraId="7CD5C797" w14:textId="35D5BE97" w:rsidR="00BD4F67" w:rsidRPr="00811F3B" w:rsidRDefault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Georgian Service Network</w:t>
            </w:r>
          </w:p>
        </w:tc>
        <w:tc>
          <w:tcPr>
            <w:tcW w:w="3240" w:type="dxa"/>
            <w:shd w:val="clear" w:color="auto" w:fill="auto"/>
          </w:tcPr>
          <w:p w14:paraId="3056DA9A" w14:textId="25011D82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Sales Manager</w:t>
            </w:r>
          </w:p>
        </w:tc>
      </w:tr>
      <w:tr w:rsidR="00BD4F67" w:rsidRPr="00DC36B5" w14:paraId="5C90636E" w14:textId="77777777">
        <w:tc>
          <w:tcPr>
            <w:tcW w:w="1560" w:type="dxa"/>
            <w:shd w:val="clear" w:color="auto" w:fill="auto"/>
          </w:tcPr>
          <w:p w14:paraId="027B56DF" w14:textId="2BC7A7E2" w:rsidR="00BD4F67" w:rsidRPr="00811F3B" w:rsidRDefault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5610" w:type="dxa"/>
            <w:shd w:val="clear" w:color="auto" w:fill="auto"/>
          </w:tcPr>
          <w:p w14:paraId="50C0646E" w14:textId="7EBA972D" w:rsidR="00BD4F67" w:rsidRPr="00811F3B" w:rsidRDefault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Revenue service Georgia</w:t>
            </w:r>
          </w:p>
        </w:tc>
        <w:tc>
          <w:tcPr>
            <w:tcW w:w="3240" w:type="dxa"/>
            <w:shd w:val="clear" w:color="auto" w:fill="auto"/>
          </w:tcPr>
          <w:p w14:paraId="7FD9AB5F" w14:textId="3D7296B2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</w:t>
            </w:r>
          </w:p>
        </w:tc>
      </w:tr>
      <w:tr w:rsidR="00811F3B" w:rsidRPr="00DC36B5" w14:paraId="01E75063" w14:textId="77777777">
        <w:tc>
          <w:tcPr>
            <w:tcW w:w="1560" w:type="dxa"/>
            <w:shd w:val="clear" w:color="auto" w:fill="auto"/>
          </w:tcPr>
          <w:p w14:paraId="08E13344" w14:textId="70287A6F" w:rsidR="00811F3B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2008-2009</w:t>
            </w:r>
          </w:p>
        </w:tc>
        <w:tc>
          <w:tcPr>
            <w:tcW w:w="5610" w:type="dxa"/>
            <w:shd w:val="clear" w:color="auto" w:fill="auto"/>
          </w:tcPr>
          <w:p w14:paraId="42786DA7" w14:textId="5BEDF6EC" w:rsidR="00811F3B" w:rsidRDefault="00811F3B" w:rsidP="00811F3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Bank Republic</w:t>
            </w:r>
          </w:p>
        </w:tc>
        <w:tc>
          <w:tcPr>
            <w:tcW w:w="3240" w:type="dxa"/>
            <w:shd w:val="clear" w:color="auto" w:fill="auto"/>
          </w:tcPr>
          <w:p w14:paraId="2113711E" w14:textId="5326ACA7" w:rsidR="00811F3B" w:rsidRDefault="00811F3B" w:rsidP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Operator -Cashier</w:t>
            </w:r>
          </w:p>
        </w:tc>
      </w:tr>
    </w:tbl>
    <w:p w14:paraId="2A435FFC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14:paraId="75C60509" w14:textId="77777777"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14:paraId="48BC16D7" w14:textId="77777777"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 w14:paraId="76C1D83D" w14:textId="77777777">
        <w:tc>
          <w:tcPr>
            <w:tcW w:w="382" w:type="dxa"/>
            <w:shd w:val="clear" w:color="auto" w:fill="59A9F2"/>
          </w:tcPr>
          <w:p w14:paraId="72C51796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14:paraId="0E26BB66" w14:textId="77777777"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14:paraId="7EEFECBA" w14:textId="77777777" w:rsidR="00BD4F67" w:rsidRPr="00DC36B5" w:rsidRDefault="00764E3C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14:paraId="55599002" w14:textId="77777777"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14:paraId="67F6810E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BD4F67" w:rsidRPr="00DC36B5" w14:paraId="0B34D250" w14:textId="77777777">
        <w:tc>
          <w:tcPr>
            <w:tcW w:w="382" w:type="dxa"/>
            <w:shd w:val="clear" w:color="auto" w:fill="auto"/>
            <w:vAlign w:val="center"/>
          </w:tcPr>
          <w:p w14:paraId="05919A6B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3DDDB0E5" w14:textId="4F587D36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 year</w:t>
            </w:r>
          </w:p>
        </w:tc>
        <w:tc>
          <w:tcPr>
            <w:tcW w:w="5349" w:type="dxa"/>
          </w:tcPr>
          <w:p w14:paraId="7CD8199A" w14:textId="71E78B4D" w:rsidR="00BD4F67" w:rsidRPr="00811F3B" w:rsidRDefault="00811F3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Khorticia International academy</w:t>
            </w:r>
          </w:p>
        </w:tc>
        <w:tc>
          <w:tcPr>
            <w:tcW w:w="3542" w:type="dxa"/>
            <w:shd w:val="clear" w:color="auto" w:fill="auto"/>
          </w:tcPr>
          <w:p w14:paraId="095B360A" w14:textId="0B0D37EC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D4F67" w:rsidRPr="00DC36B5" w14:paraId="4A3E4A6E" w14:textId="77777777">
        <w:tc>
          <w:tcPr>
            <w:tcW w:w="382" w:type="dxa"/>
            <w:shd w:val="clear" w:color="auto" w:fill="auto"/>
            <w:vAlign w:val="center"/>
          </w:tcPr>
          <w:p w14:paraId="0474EEC7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14F9061D" w14:textId="0BE3974A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 year</w:t>
            </w:r>
          </w:p>
        </w:tc>
        <w:tc>
          <w:tcPr>
            <w:tcW w:w="5349" w:type="dxa"/>
          </w:tcPr>
          <w:p w14:paraId="306C3464" w14:textId="025D0FC7" w:rsidR="00BD4F67" w:rsidRPr="00DC36B5" w:rsidRDefault="00811F3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11F3B">
              <w:rPr>
                <w:rFonts w:ascii="Sylfaen" w:eastAsia="Merriweather" w:hAnsi="Sylfaen" w:cs="Merriweather"/>
                <w:sz w:val="20"/>
                <w:szCs w:val="20"/>
              </w:rPr>
              <w:t>Certificate in Promoting Civic Education Though Community Based Learning University of Education Upper Austria, Linz (Austria)</w:t>
            </w:r>
          </w:p>
        </w:tc>
        <w:tc>
          <w:tcPr>
            <w:tcW w:w="3542" w:type="dxa"/>
            <w:shd w:val="clear" w:color="auto" w:fill="auto"/>
          </w:tcPr>
          <w:p w14:paraId="4222C076" w14:textId="26B6477A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D4F67" w:rsidRPr="00DC36B5" w14:paraId="37A0336C" w14:textId="77777777">
        <w:tc>
          <w:tcPr>
            <w:tcW w:w="382" w:type="dxa"/>
            <w:shd w:val="clear" w:color="auto" w:fill="auto"/>
            <w:vAlign w:val="center"/>
          </w:tcPr>
          <w:p w14:paraId="52BA3673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CC7C779" w14:textId="55E5BA66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273C43CD" w14:textId="4BA310BC" w:rsidR="00BD4F67" w:rsidRPr="00DC36B5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11F3B">
              <w:rPr>
                <w:rFonts w:ascii="Sylfaen" w:eastAsia="Merriweather" w:hAnsi="Sylfaen" w:cs="Merriweather"/>
                <w:sz w:val="20"/>
                <w:szCs w:val="20"/>
              </w:rPr>
              <w:t>Certificate in Marketing, Management and Fundraising Business Leader Federation "Women for tomorrow", Kutaisi (Georgia)</w:t>
            </w:r>
          </w:p>
        </w:tc>
        <w:tc>
          <w:tcPr>
            <w:tcW w:w="3542" w:type="dxa"/>
            <w:shd w:val="clear" w:color="auto" w:fill="auto"/>
          </w:tcPr>
          <w:p w14:paraId="4E01D6F4" w14:textId="23D08E2E" w:rsidR="00BD4F67" w:rsidRPr="00DC36B5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D4F67" w:rsidRPr="00DC36B5" w14:paraId="0347EB38" w14:textId="77777777">
        <w:tc>
          <w:tcPr>
            <w:tcW w:w="382" w:type="dxa"/>
            <w:shd w:val="clear" w:color="auto" w:fill="auto"/>
            <w:vAlign w:val="center"/>
          </w:tcPr>
          <w:p w14:paraId="17E1757A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3F64887C" w14:textId="482B0E7D" w:rsidR="00BD4F67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0ED4DB9C" w14:textId="11FC0357" w:rsidR="00BD4F67" w:rsidRPr="00DC36B5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11F3B">
              <w:rPr>
                <w:rFonts w:ascii="Sylfaen" w:eastAsia="Merriweather" w:hAnsi="Sylfaen" w:cs="Merriweather"/>
                <w:sz w:val="20"/>
                <w:szCs w:val="20"/>
              </w:rPr>
              <w:t>Certificate in Management and Administration: Methodology and methodology teaching in higher education institutions Carpatian University named after Augustin Voloshin, Uzhhorod (Ukraine)</w:t>
            </w:r>
          </w:p>
        </w:tc>
        <w:tc>
          <w:tcPr>
            <w:tcW w:w="3542" w:type="dxa"/>
            <w:shd w:val="clear" w:color="auto" w:fill="auto"/>
          </w:tcPr>
          <w:p w14:paraId="16F9ABFE" w14:textId="6DA27713" w:rsidR="00BD4F67" w:rsidRPr="00DC36B5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811F3B" w:rsidRPr="00DC36B5" w14:paraId="2CD8D475" w14:textId="77777777">
        <w:tc>
          <w:tcPr>
            <w:tcW w:w="382" w:type="dxa"/>
            <w:shd w:val="clear" w:color="auto" w:fill="auto"/>
            <w:vAlign w:val="center"/>
          </w:tcPr>
          <w:p w14:paraId="6598EE92" w14:textId="48A3AD4C" w:rsidR="00811F3B" w:rsidRPr="00AE6DCC" w:rsidRDefault="00AE6DC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705530C" w14:textId="4C843B2C" w:rsid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624FBE70" w14:textId="60A54FDF" w:rsidR="00811F3B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11F3B">
              <w:rPr>
                <w:rFonts w:ascii="Sylfaen" w:eastAsia="Merriweather" w:hAnsi="Sylfaen" w:cs="Merriweather"/>
                <w:sz w:val="20"/>
                <w:szCs w:val="20"/>
              </w:rPr>
              <w:t>Ikalto Academy for Freedom main thematic Economics, Market, finance, Government New Economic School Georgia, Ikalto (Georgia</w:t>
            </w:r>
          </w:p>
        </w:tc>
        <w:tc>
          <w:tcPr>
            <w:tcW w:w="3542" w:type="dxa"/>
            <w:shd w:val="clear" w:color="auto" w:fill="auto"/>
          </w:tcPr>
          <w:p w14:paraId="2849A8AE" w14:textId="0CBF00A0" w:rsidR="00811F3B" w:rsidRPr="00DC36B5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811F3B" w:rsidRPr="00DC36B5" w14:paraId="693579C6" w14:textId="77777777">
        <w:tc>
          <w:tcPr>
            <w:tcW w:w="382" w:type="dxa"/>
            <w:shd w:val="clear" w:color="auto" w:fill="auto"/>
            <w:vAlign w:val="center"/>
          </w:tcPr>
          <w:p w14:paraId="194C892B" w14:textId="4A3C2A14" w:rsidR="00811F3B" w:rsidRPr="00AE6DCC" w:rsidRDefault="00AE6DC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2836F749" w14:textId="3B39DFDA" w:rsid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5FB97BFE" w14:textId="0FCE22DF" w:rsidR="00811F3B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11F3B">
              <w:rPr>
                <w:rFonts w:ascii="Sylfaen" w:eastAsia="Merriweather" w:hAnsi="Sylfaen" w:cs="Merriweather"/>
                <w:sz w:val="20"/>
                <w:szCs w:val="20"/>
              </w:rPr>
              <w:t>Economics for Liberty New Economic School Georgia, Ureki (Georgia</w:t>
            </w:r>
          </w:p>
        </w:tc>
        <w:tc>
          <w:tcPr>
            <w:tcW w:w="3542" w:type="dxa"/>
            <w:shd w:val="clear" w:color="auto" w:fill="auto"/>
          </w:tcPr>
          <w:p w14:paraId="69D69C42" w14:textId="1687C32F" w:rsidR="00811F3B" w:rsidRPr="00DC36B5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811F3B" w:rsidRPr="00DC36B5" w14:paraId="601325D1" w14:textId="77777777">
        <w:tc>
          <w:tcPr>
            <w:tcW w:w="382" w:type="dxa"/>
            <w:shd w:val="clear" w:color="auto" w:fill="auto"/>
            <w:vAlign w:val="center"/>
          </w:tcPr>
          <w:p w14:paraId="0147DB00" w14:textId="01272992" w:rsidR="00811F3B" w:rsidRPr="00AE6DCC" w:rsidRDefault="00AE6DC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3CA94313" w14:textId="7451033D" w:rsid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2011</w:t>
            </w:r>
          </w:p>
        </w:tc>
        <w:tc>
          <w:tcPr>
            <w:tcW w:w="5349" w:type="dxa"/>
          </w:tcPr>
          <w:p w14:paraId="447F12F5" w14:textId="4373899D" w:rsidR="00811F3B" w:rsidRPr="00811F3B" w:rsidRDefault="00811F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11F3B">
              <w:rPr>
                <w:rFonts w:ascii="Sylfaen" w:eastAsia="Merriweather" w:hAnsi="Sylfaen" w:cs="Merriweather"/>
                <w:sz w:val="20"/>
                <w:szCs w:val="20"/>
              </w:rPr>
              <w:t>Theoretical Course in Taxation System MIA Police Academy, Tbilisi (Georgia)</w:t>
            </w:r>
          </w:p>
        </w:tc>
        <w:tc>
          <w:tcPr>
            <w:tcW w:w="3542" w:type="dxa"/>
            <w:shd w:val="clear" w:color="auto" w:fill="auto"/>
          </w:tcPr>
          <w:p w14:paraId="5A072B40" w14:textId="7157995E" w:rsidR="00811F3B" w:rsidRPr="00DC36B5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p w14:paraId="7FCD7CE6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3D791F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14:paraId="165C4D97" w14:textId="77777777" w:rsidR="00BD4F67" w:rsidRPr="00DC36B5" w:rsidRDefault="00764E3C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14:paraId="6653FF98" w14:textId="77777777" w:rsidTr="002F5B27">
        <w:tc>
          <w:tcPr>
            <w:tcW w:w="316" w:type="dxa"/>
            <w:shd w:val="clear" w:color="auto" w:fill="59A9F2"/>
          </w:tcPr>
          <w:p w14:paraId="6E195D97" w14:textId="77777777" w:rsidR="002F5B27" w:rsidRPr="00DC36B5" w:rsidRDefault="00764E3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E284B7C" w14:textId="77777777" w:rsidR="002F5B27" w:rsidRPr="00DC36B5" w:rsidRDefault="00764E3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4AE4C7F6" w14:textId="77777777"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14:paraId="45D80222" w14:textId="77777777"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14:paraId="0AD69D0F" w14:textId="77777777"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14:paraId="33D0F9F6" w14:textId="77777777" w:rsidTr="002F5B27">
        <w:tc>
          <w:tcPr>
            <w:tcW w:w="316" w:type="dxa"/>
            <w:shd w:val="clear" w:color="auto" w:fill="auto"/>
            <w:vAlign w:val="center"/>
          </w:tcPr>
          <w:p w14:paraId="3F815E6F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61109799" w14:textId="0A9D7A66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 year</w:t>
            </w:r>
          </w:p>
        </w:tc>
        <w:tc>
          <w:tcPr>
            <w:tcW w:w="2208" w:type="dxa"/>
            <w:shd w:val="clear" w:color="auto" w:fill="auto"/>
          </w:tcPr>
          <w:p w14:paraId="5494A92A" w14:textId="740E093D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Irakli Tsitaishvili</w:t>
            </w:r>
          </w:p>
        </w:tc>
        <w:tc>
          <w:tcPr>
            <w:tcW w:w="3796" w:type="dxa"/>
            <w:shd w:val="clear" w:color="auto" w:fill="auto"/>
          </w:tcPr>
          <w:p w14:paraId="662A8F44" w14:textId="442880AC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Negative interest Rate as a tool of Monetary Policy</w:t>
            </w:r>
          </w:p>
        </w:tc>
        <w:tc>
          <w:tcPr>
            <w:tcW w:w="2077" w:type="dxa"/>
            <w:shd w:val="clear" w:color="auto" w:fill="auto"/>
          </w:tcPr>
          <w:p w14:paraId="09C709D6" w14:textId="280FB14F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Master in finance</w:t>
            </w:r>
          </w:p>
        </w:tc>
      </w:tr>
      <w:tr w:rsidR="00BD4F67" w:rsidRPr="00DC36B5" w14:paraId="2E0BA633" w14:textId="77777777" w:rsidTr="002F5B27">
        <w:tc>
          <w:tcPr>
            <w:tcW w:w="316" w:type="dxa"/>
            <w:shd w:val="clear" w:color="auto" w:fill="auto"/>
            <w:vAlign w:val="center"/>
          </w:tcPr>
          <w:p w14:paraId="73121414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17992892" w14:textId="281CE84B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 year</w:t>
            </w:r>
          </w:p>
        </w:tc>
        <w:tc>
          <w:tcPr>
            <w:tcW w:w="2208" w:type="dxa"/>
            <w:shd w:val="clear" w:color="auto" w:fill="auto"/>
          </w:tcPr>
          <w:p w14:paraId="69B632B1" w14:textId="338FF7E1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Irakli Kipiani</w:t>
            </w:r>
          </w:p>
        </w:tc>
        <w:tc>
          <w:tcPr>
            <w:tcW w:w="3796" w:type="dxa"/>
            <w:shd w:val="clear" w:color="auto" w:fill="auto"/>
          </w:tcPr>
          <w:p w14:paraId="0DC39F59" w14:textId="2133A3D1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Role of Long-Term Loans in the Banking liquidity</w:t>
            </w:r>
          </w:p>
        </w:tc>
        <w:tc>
          <w:tcPr>
            <w:tcW w:w="2077" w:type="dxa"/>
            <w:shd w:val="clear" w:color="auto" w:fill="auto"/>
          </w:tcPr>
          <w:p w14:paraId="24C4D427" w14:textId="77D60C1B" w:rsidR="00BD4F67" w:rsidRPr="00AE6DCC" w:rsidRDefault="00AE6DC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Master in finance</w:t>
            </w:r>
          </w:p>
        </w:tc>
      </w:tr>
    </w:tbl>
    <w:p w14:paraId="0FF3B7B0" w14:textId="77777777"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14:paraId="13DAA784" w14:textId="77777777" w:rsidR="00BD4F67" w:rsidRPr="00DC36B5" w:rsidRDefault="00764E3C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14:paraId="5553DB57" w14:textId="77777777" w:rsidTr="00910613">
        <w:tc>
          <w:tcPr>
            <w:tcW w:w="395" w:type="dxa"/>
            <w:shd w:val="clear" w:color="auto" w:fill="59A9F2"/>
            <w:vAlign w:val="center"/>
          </w:tcPr>
          <w:p w14:paraId="46593EDB" w14:textId="77777777" w:rsidR="002F5B27" w:rsidRPr="00DC36B5" w:rsidRDefault="00764E3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14:paraId="68CD3178" w14:textId="77777777"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14:paraId="22EFC799" w14:textId="77777777"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14:paraId="63C90DD9" w14:textId="77777777"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14:paraId="332532CC" w14:textId="77777777" w:rsidR="002F5B27" w:rsidRPr="00DC36B5" w:rsidRDefault="00764E3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351A8457" w14:textId="77777777" w:rsidR="002F5B27" w:rsidRPr="00DC36B5" w:rsidRDefault="00764E3C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DA4617" w:rsidRPr="00DC36B5" w14:paraId="737C27C2" w14:textId="77777777">
        <w:tc>
          <w:tcPr>
            <w:tcW w:w="395" w:type="dxa"/>
            <w:shd w:val="clear" w:color="auto" w:fill="auto"/>
            <w:vAlign w:val="center"/>
          </w:tcPr>
          <w:p w14:paraId="0D127B5D" w14:textId="77777777" w:rsidR="00DA4617" w:rsidRPr="00DC36B5" w:rsidRDefault="00DA4617" w:rsidP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191361B3" w14:textId="7ACA57A8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Grigolashvili Teona</w:t>
            </w:r>
          </w:p>
        </w:tc>
        <w:tc>
          <w:tcPr>
            <w:tcW w:w="3029" w:type="dxa"/>
          </w:tcPr>
          <w:p w14:paraId="1797CB60" w14:textId="3D351252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t>Open Market Operations as a Main tool of Monetary Policy</w:t>
            </w:r>
          </w:p>
        </w:tc>
        <w:tc>
          <w:tcPr>
            <w:tcW w:w="2949" w:type="dxa"/>
          </w:tcPr>
          <w:p w14:paraId="3561CFF5" w14:textId="380C9A5F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t>Ovidius University Annals, Economic Sciences Series 19 (2), 290-293</w:t>
            </w:r>
          </w:p>
        </w:tc>
        <w:tc>
          <w:tcPr>
            <w:tcW w:w="1350" w:type="dxa"/>
          </w:tcPr>
          <w:p w14:paraId="0473B8AF" w14:textId="568B0C65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6680BA68" w14:textId="2F676F63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290-293 </w:t>
            </w:r>
            <w:r w:rsidRPr="00104D7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http://stec.univ-ovidius.ro/html/anale/RO/wp-content/uploads/2020/02/Section%20III/15.pdf  </w:t>
            </w:r>
          </w:p>
        </w:tc>
      </w:tr>
      <w:tr w:rsidR="00DA4617" w:rsidRPr="00DC36B5" w14:paraId="6B4E4C95" w14:textId="77777777">
        <w:tc>
          <w:tcPr>
            <w:tcW w:w="395" w:type="dxa"/>
            <w:shd w:val="clear" w:color="auto" w:fill="auto"/>
            <w:vAlign w:val="center"/>
          </w:tcPr>
          <w:p w14:paraId="7D0E209A" w14:textId="77777777" w:rsidR="00DA4617" w:rsidRPr="00DC36B5" w:rsidRDefault="00DA4617" w:rsidP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3" w:type="dxa"/>
          </w:tcPr>
          <w:p w14:paraId="2205C023" w14:textId="3D80F47C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Grigolashvili Teona</w:t>
            </w:r>
          </w:p>
        </w:tc>
        <w:tc>
          <w:tcPr>
            <w:tcW w:w="3029" w:type="dxa"/>
          </w:tcPr>
          <w:p w14:paraId="51A8D2DC" w14:textId="71B1A04E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“Events as a main tool of Tourism Business”.</w:t>
            </w:r>
          </w:p>
        </w:tc>
        <w:tc>
          <w:tcPr>
            <w:tcW w:w="2949" w:type="dxa"/>
          </w:tcPr>
          <w:p w14:paraId="54AE1B16" w14:textId="1B556140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Journal Economic profile</w:t>
            </w:r>
          </w:p>
        </w:tc>
        <w:tc>
          <w:tcPr>
            <w:tcW w:w="1350" w:type="dxa"/>
          </w:tcPr>
          <w:p w14:paraId="3651FAAD" w14:textId="06153E68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020A96F8" w14:textId="77777777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A4617" w:rsidRPr="00DC36B5" w14:paraId="7F161549" w14:textId="77777777">
        <w:tc>
          <w:tcPr>
            <w:tcW w:w="395" w:type="dxa"/>
            <w:shd w:val="clear" w:color="auto" w:fill="auto"/>
            <w:vAlign w:val="center"/>
          </w:tcPr>
          <w:p w14:paraId="091A4E95" w14:textId="41231E7C" w:rsidR="00DA4617" w:rsidRPr="00DA4617" w:rsidRDefault="00DA4617" w:rsidP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093" w:type="dxa"/>
          </w:tcPr>
          <w:p w14:paraId="514565B2" w14:textId="173003C1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Grigolashvili Teona</w:t>
            </w:r>
          </w:p>
        </w:tc>
        <w:tc>
          <w:tcPr>
            <w:tcW w:w="3029" w:type="dxa"/>
          </w:tcPr>
          <w:p w14:paraId="6E5B4703" w14:textId="71255FB7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“Outlooks of Unconventional Monetary Policy in Georgia</w:t>
            </w:r>
          </w:p>
        </w:tc>
        <w:tc>
          <w:tcPr>
            <w:tcW w:w="2949" w:type="dxa"/>
          </w:tcPr>
          <w:p w14:paraId="3EC026C4" w14:textId="397AEE6D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“Economics Businesses and tourism: Actual problems and innovations”</w:t>
            </w:r>
          </w:p>
        </w:tc>
        <w:tc>
          <w:tcPr>
            <w:tcW w:w="1350" w:type="dxa"/>
          </w:tcPr>
          <w:p w14:paraId="6C9BFD99" w14:textId="7D2854B8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375CD2F7" w14:textId="77777777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A4617" w:rsidRPr="00DC36B5" w14:paraId="7D5F61B6" w14:textId="77777777">
        <w:tc>
          <w:tcPr>
            <w:tcW w:w="395" w:type="dxa"/>
            <w:shd w:val="clear" w:color="auto" w:fill="auto"/>
            <w:vAlign w:val="center"/>
          </w:tcPr>
          <w:p w14:paraId="5D37FB78" w14:textId="7B555A21" w:rsidR="00DA4617" w:rsidRPr="00DA4617" w:rsidRDefault="00DA4617" w:rsidP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</w:tcPr>
          <w:p w14:paraId="47B7154B" w14:textId="280CBA43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Grigolashvili Teona</w:t>
            </w:r>
          </w:p>
        </w:tc>
        <w:tc>
          <w:tcPr>
            <w:tcW w:w="3029" w:type="dxa"/>
          </w:tcPr>
          <w:p w14:paraId="55B8AAE6" w14:textId="34654FBA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“For the Issue of Unconventional Monetary Policy in Developed Countries (USA, JAPAN)”</w:t>
            </w:r>
          </w:p>
        </w:tc>
        <w:tc>
          <w:tcPr>
            <w:tcW w:w="2949" w:type="dxa"/>
          </w:tcPr>
          <w:p w14:paraId="28810C6D" w14:textId="0EEB49B6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Международный научный журшал “актуальные проблемы экономики социологии и права”</w:t>
            </w:r>
          </w:p>
        </w:tc>
        <w:tc>
          <w:tcPr>
            <w:tcW w:w="1350" w:type="dxa"/>
          </w:tcPr>
          <w:p w14:paraId="79C68763" w14:textId="1BA4E699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5044E058" w14:textId="77777777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A4617" w:rsidRPr="00DC36B5" w14:paraId="05C59A45" w14:textId="77777777">
        <w:tc>
          <w:tcPr>
            <w:tcW w:w="395" w:type="dxa"/>
            <w:shd w:val="clear" w:color="auto" w:fill="auto"/>
            <w:vAlign w:val="center"/>
          </w:tcPr>
          <w:p w14:paraId="2B3684FB" w14:textId="146F9116" w:rsidR="00DA4617" w:rsidRPr="00DA4617" w:rsidRDefault="00DA4617" w:rsidP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093" w:type="dxa"/>
          </w:tcPr>
          <w:p w14:paraId="659867F3" w14:textId="0B526A32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Grigolashvili Teona</w:t>
            </w:r>
          </w:p>
        </w:tc>
        <w:tc>
          <w:tcPr>
            <w:tcW w:w="3029" w:type="dxa"/>
          </w:tcPr>
          <w:p w14:paraId="22D8BC28" w14:textId="21035A75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Destinations as a main Element of Tourism Business</w:t>
            </w:r>
          </w:p>
        </w:tc>
        <w:tc>
          <w:tcPr>
            <w:tcW w:w="2949" w:type="dxa"/>
          </w:tcPr>
          <w:p w14:paraId="6FB70D11" w14:textId="2290A0EE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Journal Economic profile</w:t>
            </w:r>
          </w:p>
        </w:tc>
        <w:tc>
          <w:tcPr>
            <w:tcW w:w="1350" w:type="dxa"/>
          </w:tcPr>
          <w:p w14:paraId="5C7D2A67" w14:textId="35404F69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14:paraId="48D09A8B" w14:textId="77777777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A4617" w:rsidRPr="00DC36B5" w14:paraId="365E61D4" w14:textId="77777777">
        <w:tc>
          <w:tcPr>
            <w:tcW w:w="395" w:type="dxa"/>
            <w:shd w:val="clear" w:color="auto" w:fill="auto"/>
            <w:vAlign w:val="center"/>
          </w:tcPr>
          <w:p w14:paraId="40E26DE6" w14:textId="171DBE74" w:rsidR="00DA4617" w:rsidRPr="00DA4617" w:rsidRDefault="00DA4617" w:rsidP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093" w:type="dxa"/>
          </w:tcPr>
          <w:p w14:paraId="499EE60C" w14:textId="6A6F4F3C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Grigolashvili. Eliava</w:t>
            </w:r>
          </w:p>
        </w:tc>
        <w:tc>
          <w:tcPr>
            <w:tcW w:w="3029" w:type="dxa"/>
          </w:tcPr>
          <w:p w14:paraId="6FEC3DDD" w14:textId="4C389893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The Role of Currency Intervention on Regulation of Lari’s Exchange Rate”-</w:t>
            </w:r>
          </w:p>
        </w:tc>
        <w:tc>
          <w:tcPr>
            <w:tcW w:w="2949" w:type="dxa"/>
          </w:tcPr>
          <w:p w14:paraId="550E2984" w14:textId="4695DC58" w:rsidR="00DA4617" w:rsidRP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Ivane Javakhishvili Tbilisi State University Paata Gugushvili Institute of Economics</w:t>
            </w:r>
          </w:p>
        </w:tc>
        <w:tc>
          <w:tcPr>
            <w:tcW w:w="1350" w:type="dxa"/>
          </w:tcPr>
          <w:p w14:paraId="1B5B8BE4" w14:textId="58EC6705" w:rsidR="00DA4617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14:paraId="221262A0" w14:textId="77777777" w:rsidR="00DA4617" w:rsidRPr="00DC36B5" w:rsidRDefault="00DA4617" w:rsidP="00DA461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35DCDB94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4E09973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676BC510" w14:textId="77777777" w:rsidR="00BD4F67" w:rsidRPr="00DC36B5" w:rsidRDefault="00764E3C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14:paraId="71F07216" w14:textId="77777777" w:rsidTr="001D7785">
        <w:trPr>
          <w:trHeight w:val="300"/>
        </w:trPr>
        <w:tc>
          <w:tcPr>
            <w:tcW w:w="415" w:type="dxa"/>
            <w:shd w:val="clear" w:color="auto" w:fill="59A9F2"/>
          </w:tcPr>
          <w:p w14:paraId="2C73F36B" w14:textId="77777777" w:rsidR="008524A7" w:rsidRPr="00DC36B5" w:rsidRDefault="00764E3C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14:paraId="774E2C54" w14:textId="77777777"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14:paraId="0D079844" w14:textId="77777777"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14:paraId="77692504" w14:textId="77777777"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14:paraId="17BE1320" w14:textId="77777777"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 w14:paraId="5CFDE83C" w14:textId="77777777">
        <w:tc>
          <w:tcPr>
            <w:tcW w:w="415" w:type="dxa"/>
            <w:shd w:val="clear" w:color="auto" w:fill="auto"/>
            <w:vAlign w:val="center"/>
          </w:tcPr>
          <w:p w14:paraId="3055B06D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25E17F1" w14:textId="2C3C2C9A" w:rsidR="00BD4F67" w:rsidRPr="00AE6DCC" w:rsidRDefault="00AE6DC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3375" w:type="dxa"/>
          </w:tcPr>
          <w:p w14:paraId="4EC96A4B" w14:textId="4CFDAA64" w:rsidR="00BD4F67" w:rsidRPr="00DC36B5" w:rsidRDefault="00DA46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University- Second international Conference – Economic, Legal and Social Problems of Modern Development</w:t>
            </w:r>
          </w:p>
        </w:tc>
        <w:tc>
          <w:tcPr>
            <w:tcW w:w="3961" w:type="dxa"/>
          </w:tcPr>
          <w:p w14:paraId="1FFF8EBF" w14:textId="54E5548D" w:rsidR="00BD4F67" w:rsidRPr="00DC36B5" w:rsidRDefault="00DA46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A4617">
              <w:rPr>
                <w:rFonts w:ascii="Sylfaen" w:eastAsia="Merriweather" w:hAnsi="Sylfaen" w:cs="Merriweather"/>
                <w:sz w:val="20"/>
                <w:szCs w:val="20"/>
              </w:rPr>
              <w:t>“For the issue of Negative Reviews of Unconventional Monetary Policy”</w:t>
            </w:r>
          </w:p>
        </w:tc>
        <w:tc>
          <w:tcPr>
            <w:tcW w:w="1687" w:type="dxa"/>
          </w:tcPr>
          <w:p w14:paraId="2A140483" w14:textId="1C9D3091" w:rsidR="00BD4F67" w:rsidRPr="00DA4617" w:rsidRDefault="00DA46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Kutaisi</w:t>
            </w:r>
          </w:p>
        </w:tc>
      </w:tr>
      <w:tr w:rsidR="00BD4F67" w:rsidRPr="00DC36B5" w14:paraId="7786BB28" w14:textId="77777777">
        <w:tc>
          <w:tcPr>
            <w:tcW w:w="415" w:type="dxa"/>
            <w:shd w:val="clear" w:color="auto" w:fill="auto"/>
            <w:vAlign w:val="center"/>
          </w:tcPr>
          <w:p w14:paraId="13C32D0D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1A40ABD" w14:textId="1A1D7E4A" w:rsidR="00BD4F67" w:rsidRPr="00AE6DCC" w:rsidRDefault="00AE6DC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3375" w:type="dxa"/>
          </w:tcPr>
          <w:p w14:paraId="4D3CC548" w14:textId="66564D59" w:rsidR="00BD4F67" w:rsidRPr="00AE6DCC" w:rsidRDefault="00AE6DC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E6DCC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University- Firs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 </w:t>
            </w:r>
            <w:r w:rsidRPr="00AE6DCC">
              <w:rPr>
                <w:rFonts w:ascii="Sylfaen" w:eastAsia="Merriweather" w:hAnsi="Sylfaen" w:cs="Merriweather"/>
                <w:sz w:val="20"/>
                <w:szCs w:val="20"/>
              </w:rPr>
              <w:t>international Conference– Economic, Legal and Social Problems of Modern Developmen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</w:t>
            </w:r>
          </w:p>
        </w:tc>
        <w:tc>
          <w:tcPr>
            <w:tcW w:w="3961" w:type="dxa"/>
          </w:tcPr>
          <w:p w14:paraId="2F694615" w14:textId="78052E37" w:rsidR="00BD4F67" w:rsidRPr="00AE6DCC" w:rsidRDefault="00AE6DC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E6DC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Reserve Ratio Requirements as an Instrument of Money Supply Regulation on Country’s Economy</w:t>
            </w:r>
          </w:p>
        </w:tc>
        <w:tc>
          <w:tcPr>
            <w:tcW w:w="1687" w:type="dxa"/>
          </w:tcPr>
          <w:p w14:paraId="74B24ED2" w14:textId="561D3E59" w:rsidR="00BD4F67" w:rsidRPr="00AE6DCC" w:rsidRDefault="00AE6DC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Georgia,Kutaisi</w:t>
            </w:r>
          </w:p>
        </w:tc>
      </w:tr>
    </w:tbl>
    <w:p w14:paraId="15877EF6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A1E513A" w14:textId="77777777"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81ED7D7" w14:textId="77777777" w:rsidR="00BD4F67" w:rsidRPr="00DC36B5" w:rsidRDefault="00764E3C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 w14:paraId="11A24BE5" w14:textId="77777777">
        <w:tc>
          <w:tcPr>
            <w:tcW w:w="393" w:type="dxa"/>
            <w:shd w:val="clear" w:color="auto" w:fill="59A9F2"/>
          </w:tcPr>
          <w:p w14:paraId="624B2EAB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794A2E9C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2DEB045E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2C1360FE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7E7CB7C0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 w14:paraId="62717987" w14:textId="77777777">
        <w:tc>
          <w:tcPr>
            <w:tcW w:w="393" w:type="dxa"/>
            <w:shd w:val="clear" w:color="auto" w:fill="auto"/>
            <w:vAlign w:val="center"/>
          </w:tcPr>
          <w:p w14:paraId="1A464F82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1664F45D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39FF47DC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1174A5FB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4310469B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14:paraId="1E136333" w14:textId="77777777">
        <w:tc>
          <w:tcPr>
            <w:tcW w:w="393" w:type="dxa"/>
            <w:shd w:val="clear" w:color="auto" w:fill="auto"/>
            <w:vAlign w:val="center"/>
          </w:tcPr>
          <w:p w14:paraId="36502C5A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3CC23949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21C6F07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17DC1A4A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71E94BF1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68D15EBC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32C4FE0" w14:textId="77777777"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16012EB3" w14:textId="77777777" w:rsidR="00BD4F67" w:rsidRPr="00DC36B5" w:rsidRDefault="00764E3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14:paraId="46695933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 w14:paraId="46D8D16A" w14:textId="77777777">
        <w:tc>
          <w:tcPr>
            <w:tcW w:w="390" w:type="dxa"/>
            <w:shd w:val="clear" w:color="auto" w:fill="59A9F2"/>
          </w:tcPr>
          <w:p w14:paraId="528FE101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74B7B748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46FF2FC7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 w14:paraId="22BC4D7E" w14:textId="77777777">
        <w:tc>
          <w:tcPr>
            <w:tcW w:w="390" w:type="dxa"/>
            <w:shd w:val="clear" w:color="auto" w:fill="auto"/>
            <w:vAlign w:val="center"/>
          </w:tcPr>
          <w:p w14:paraId="06E6AD79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5A99A5E4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537DF8BD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14:paraId="26FCAF7B" w14:textId="77777777">
        <w:tc>
          <w:tcPr>
            <w:tcW w:w="390" w:type="dxa"/>
            <w:shd w:val="clear" w:color="auto" w:fill="auto"/>
            <w:vAlign w:val="center"/>
          </w:tcPr>
          <w:p w14:paraId="2CF5A4A7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66BA7840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1AA42A6F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46E4BC47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14:paraId="5017CB48" w14:textId="77777777" w:rsidR="00BD4F67" w:rsidRPr="00DC36B5" w:rsidRDefault="00764E3C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14:paraId="3EEBDC77" w14:textId="77777777" w:rsidTr="00DE61E7">
        <w:trPr>
          <w:trHeight w:val="263"/>
        </w:trPr>
        <w:tc>
          <w:tcPr>
            <w:tcW w:w="666" w:type="dxa"/>
            <w:shd w:val="clear" w:color="auto" w:fill="59A9F2"/>
          </w:tcPr>
          <w:p w14:paraId="3BDE5AAE" w14:textId="77777777" w:rsidR="008524A7" w:rsidRPr="00DC36B5" w:rsidRDefault="00764E3C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14:paraId="5C4990AA" w14:textId="77777777"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14:paraId="0D3FA03A" w14:textId="77777777"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14:paraId="5CF29C12" w14:textId="77777777"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14:paraId="625A57EC" w14:textId="77777777"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 w14:paraId="70506D31" w14:textId="77777777">
        <w:tc>
          <w:tcPr>
            <w:tcW w:w="666" w:type="dxa"/>
            <w:shd w:val="clear" w:color="auto" w:fill="auto"/>
            <w:vAlign w:val="center"/>
          </w:tcPr>
          <w:p w14:paraId="79759200" w14:textId="77777777"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E6F02DC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CD8B4F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2F664A4A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23CC4A4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14:paraId="1ED3D652" w14:textId="77777777">
        <w:tc>
          <w:tcPr>
            <w:tcW w:w="666" w:type="dxa"/>
            <w:shd w:val="clear" w:color="auto" w:fill="auto"/>
            <w:vAlign w:val="center"/>
          </w:tcPr>
          <w:p w14:paraId="5879D1AF" w14:textId="77777777"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46E1218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B915A9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6080C04C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465DFD86" w14:textId="77777777"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3FD1DD0F" w14:textId="77777777"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14:paraId="711A570C" w14:textId="77777777" w:rsidR="00BD4F67" w:rsidRPr="00DC36B5" w:rsidRDefault="00764E3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14:paraId="1A8A55F5" w14:textId="77777777"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 w14:paraId="118C2A4F" w14:textId="77777777">
        <w:tc>
          <w:tcPr>
            <w:tcW w:w="382" w:type="dxa"/>
            <w:shd w:val="clear" w:color="auto" w:fill="59A9F2"/>
          </w:tcPr>
          <w:p w14:paraId="48104F60" w14:textId="77777777" w:rsidR="00DC36B5" w:rsidRPr="00DC36B5" w:rsidRDefault="00764E3C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34C1F8A2" w14:textId="77777777"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14:paraId="106C21C4" w14:textId="77777777" w:rsidR="00DC36B5" w:rsidRPr="00DC36B5" w:rsidRDefault="00764E3C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1F58178C" w14:textId="77777777"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 w14:paraId="1112C089" w14:textId="77777777">
        <w:tc>
          <w:tcPr>
            <w:tcW w:w="382" w:type="dxa"/>
            <w:shd w:val="clear" w:color="auto" w:fill="auto"/>
            <w:vAlign w:val="center"/>
          </w:tcPr>
          <w:p w14:paraId="493FC103" w14:textId="77777777"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2DDC5F4A" w14:textId="77777777"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7A40737E" w14:textId="77777777"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9BB245" w14:textId="77777777" w:rsidR="00DC36B5" w:rsidRDefault="00DC36B5" w:rsidP="00DC36B5"/>
        </w:tc>
      </w:tr>
      <w:tr w:rsidR="00BD4F67" w:rsidRPr="00DC36B5" w14:paraId="29A6FEB8" w14:textId="77777777">
        <w:tc>
          <w:tcPr>
            <w:tcW w:w="382" w:type="dxa"/>
            <w:shd w:val="clear" w:color="auto" w:fill="auto"/>
            <w:vAlign w:val="center"/>
          </w:tcPr>
          <w:p w14:paraId="1770F57B" w14:textId="77777777"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3861B84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ADA7AC2" w14:textId="77777777"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A43C38" w14:textId="77777777"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686B289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14:paraId="787BF580" w14:textId="77777777" w:rsidR="00BD4F67" w:rsidRPr="00DC36B5" w:rsidRDefault="00764E3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14:paraId="4686377F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 w14:paraId="331DA354" w14:textId="77777777">
        <w:tc>
          <w:tcPr>
            <w:tcW w:w="2224" w:type="dxa"/>
            <w:shd w:val="clear" w:color="auto" w:fill="59A9F2"/>
          </w:tcPr>
          <w:p w14:paraId="260BD0B0" w14:textId="77777777"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14:paraId="2E51C9B4" w14:textId="77777777" w:rsidR="00CB5A87" w:rsidRPr="00DC36B5" w:rsidRDefault="00764E3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2B3C919" w14:textId="77777777" w:rsidR="00CB5A87" w:rsidRPr="00DC36B5" w:rsidRDefault="00764E3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16367B3B" w14:textId="77777777" w:rsidR="00CB5A87" w:rsidRPr="00DC36B5" w:rsidRDefault="00764E3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43225449" w14:textId="77777777" w:rsidR="00CB5A87" w:rsidRPr="00DC36B5" w:rsidRDefault="00764E3C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170843CC" w14:textId="77777777" w:rsidR="00CB5A87" w:rsidRPr="00DC36B5" w:rsidRDefault="00764E3C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 w14:paraId="63331ACA" w14:textId="77777777">
        <w:tc>
          <w:tcPr>
            <w:tcW w:w="2224" w:type="dxa"/>
            <w:shd w:val="clear" w:color="auto" w:fill="auto"/>
          </w:tcPr>
          <w:p w14:paraId="130FAC87" w14:textId="77777777"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14:paraId="5B5A76CE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88CACC8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7CD365F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6AB9973" w14:textId="68F2B0A9" w:rsidR="00CB5A87" w:rsidRPr="00DC36B5" w:rsidRDefault="00DA461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602AC0CB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 w14:paraId="072D15F4" w14:textId="77777777">
        <w:tc>
          <w:tcPr>
            <w:tcW w:w="2224" w:type="dxa"/>
            <w:shd w:val="clear" w:color="auto" w:fill="auto"/>
          </w:tcPr>
          <w:p w14:paraId="3A979891" w14:textId="77777777"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14:paraId="64C4BCB4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A8830E9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5C94D97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6B23F66" w14:textId="417039A2" w:rsidR="00CB5A87" w:rsidRPr="00DC36B5" w:rsidRDefault="00DA461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4F36DF9B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 w14:paraId="52CCFED4" w14:textId="77777777">
        <w:tc>
          <w:tcPr>
            <w:tcW w:w="2224" w:type="dxa"/>
            <w:shd w:val="clear" w:color="auto" w:fill="auto"/>
          </w:tcPr>
          <w:p w14:paraId="67AFE08B" w14:textId="2A4F3D86" w:rsidR="00CB5A87" w:rsidRPr="00DC36B5" w:rsidRDefault="00764E3C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DA4617">
                  <w:rPr>
                    <w:rFonts w:ascii="Sylfaen" w:hAnsi="Sylfaen"/>
                    <w:sz w:val="20"/>
                    <w:szCs w:val="20"/>
                    <w:lang w:val="en-US"/>
                  </w:rPr>
                  <w:t>German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1462975" w14:textId="3CF80E74" w:rsidR="00CB5A87" w:rsidRPr="00DC36B5" w:rsidRDefault="00DA461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  <w:tc>
          <w:tcPr>
            <w:tcW w:w="1455" w:type="dxa"/>
            <w:shd w:val="clear" w:color="auto" w:fill="auto"/>
          </w:tcPr>
          <w:p w14:paraId="5BB15C19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E2708D1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A8A1CAE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F7B287D" w14:textId="77777777"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1D58E66E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68CD483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3C19B88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0578604A" w14:textId="77777777" w:rsidR="00BD4F67" w:rsidRPr="00DC36B5" w:rsidRDefault="00764E3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14:paraId="7612ACFA" w14:textId="77777777"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 w14:paraId="0A538829" w14:textId="77777777">
        <w:tc>
          <w:tcPr>
            <w:tcW w:w="2604" w:type="dxa"/>
            <w:shd w:val="clear" w:color="auto" w:fill="59A9F2"/>
          </w:tcPr>
          <w:p w14:paraId="4582F891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14:paraId="4C86B55B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66E8465D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77E0439C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718EB21A" w14:textId="77777777" w:rsidR="00BD4F67" w:rsidRPr="00DC36B5" w:rsidRDefault="00764E3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 w14:paraId="1E828CCF" w14:textId="77777777">
        <w:tc>
          <w:tcPr>
            <w:tcW w:w="2604" w:type="dxa"/>
            <w:shd w:val="clear" w:color="auto" w:fill="FFFFFF"/>
          </w:tcPr>
          <w:p w14:paraId="419B31FC" w14:textId="77777777"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79D96703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451CF75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1908E99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1BB6E47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14:paraId="5AEA26F6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1160B413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5E8EC55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3BF51E6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DB58FF1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95FCA8C" w14:textId="095FC775" w:rsidR="00BD4F67" w:rsidRPr="00DC36B5" w:rsidRDefault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</w:tr>
      <w:tr w:rsidR="00BD4F67" w:rsidRPr="00DC36B5" w14:paraId="4DAA0312" w14:textId="77777777">
        <w:tc>
          <w:tcPr>
            <w:tcW w:w="2604" w:type="dxa"/>
            <w:shd w:val="clear" w:color="auto" w:fill="FFFFFF"/>
          </w:tcPr>
          <w:p w14:paraId="63E59DDB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AE5C960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C6B5A84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D7C507F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528EA1C" w14:textId="3A73918C" w:rsidR="00BD4F67" w:rsidRPr="00DC36B5" w:rsidRDefault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</w:tr>
      <w:tr w:rsidR="00BD4F67" w:rsidRPr="00DC36B5" w14:paraId="431713C5" w14:textId="77777777">
        <w:tc>
          <w:tcPr>
            <w:tcW w:w="2604" w:type="dxa"/>
            <w:shd w:val="clear" w:color="auto" w:fill="FFFFFF"/>
          </w:tcPr>
          <w:p w14:paraId="0E44ADA6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7BC66030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4651C0F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5F2206D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4D2B92F" w14:textId="7EA36A9E" w:rsidR="00BD4F67" w:rsidRPr="00DC36B5" w:rsidRDefault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</w:tr>
      <w:tr w:rsidR="00BD4F67" w:rsidRPr="00DC36B5" w14:paraId="0012034E" w14:textId="77777777">
        <w:tc>
          <w:tcPr>
            <w:tcW w:w="2604" w:type="dxa"/>
            <w:shd w:val="clear" w:color="auto" w:fill="FFFFFF"/>
          </w:tcPr>
          <w:p w14:paraId="675E4248" w14:textId="77777777"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621BC91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74BDC8A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458A07B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7115C62" w14:textId="5E3E2988" w:rsidR="00BD4F67" w:rsidRPr="00DC36B5" w:rsidRDefault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</w:tr>
      <w:tr w:rsidR="00BD4F67" w:rsidRPr="00DC36B5" w14:paraId="1EF4B1C3" w14:textId="77777777">
        <w:tc>
          <w:tcPr>
            <w:tcW w:w="2604" w:type="dxa"/>
            <w:shd w:val="clear" w:color="auto" w:fill="FFFFFF"/>
          </w:tcPr>
          <w:p w14:paraId="4E1589CC" w14:textId="3E954893" w:rsidR="00BD4F67" w:rsidRPr="00DC36B5" w:rsidRDefault="00764E3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DA4617">
                  <w:rPr>
                    <w:rFonts w:ascii="Sylfaen" w:eastAsia="Times New Roman" w:hAnsi="Sylfaen"/>
                    <w:color w:val="000000"/>
                    <w:sz w:val="18"/>
                    <w:szCs w:val="18"/>
                    <w:lang w:val="en-US"/>
                  </w:rPr>
                  <w:t>e-Flow</w:t>
                </w:r>
                <w:bookmarkStart w:id="1" w:name="_GoBack"/>
                <w:bookmarkEnd w:id="1"/>
              </w:sdtContent>
            </w:sdt>
          </w:p>
        </w:tc>
        <w:tc>
          <w:tcPr>
            <w:tcW w:w="2081" w:type="dxa"/>
            <w:shd w:val="clear" w:color="auto" w:fill="FFFFFF"/>
          </w:tcPr>
          <w:p w14:paraId="2B54355F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89051F4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3A4F2AE" w14:textId="77777777"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9FECC69" w14:textId="11CC233F" w:rsidR="00BD4F67" w:rsidRPr="00DC36B5" w:rsidRDefault="00DA46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√</w:t>
            </w:r>
          </w:p>
        </w:tc>
      </w:tr>
    </w:tbl>
    <w:p w14:paraId="2C54429C" w14:textId="77777777"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14:paraId="378C1A10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14:paraId="14D0A4EB" w14:textId="77777777"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14:paraId="23537B54" w14:textId="77777777" w:rsidR="00BD4F67" w:rsidRPr="00DC36B5" w:rsidRDefault="00764E3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14:paraId="54AF0295" w14:textId="77777777"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BFC2E" w14:textId="77777777" w:rsidR="00764E3C" w:rsidRDefault="00764E3C">
      <w:pPr>
        <w:spacing w:after="0" w:line="240" w:lineRule="auto"/>
      </w:pPr>
      <w:r>
        <w:separator/>
      </w:r>
    </w:p>
  </w:endnote>
  <w:endnote w:type="continuationSeparator" w:id="0">
    <w:p w14:paraId="4590D4D7" w14:textId="77777777" w:rsidR="00764E3C" w:rsidRDefault="007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32D5" w14:textId="77777777" w:rsidR="00BD4F67" w:rsidRDefault="00764E3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101E23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101E23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2F8FB839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B8B7" w14:textId="77777777" w:rsidR="00764E3C" w:rsidRDefault="00764E3C">
      <w:pPr>
        <w:spacing w:after="0" w:line="240" w:lineRule="auto"/>
      </w:pPr>
      <w:r>
        <w:separator/>
      </w:r>
    </w:p>
  </w:footnote>
  <w:footnote w:type="continuationSeparator" w:id="0">
    <w:p w14:paraId="0F54AD61" w14:textId="77777777" w:rsidR="00764E3C" w:rsidRDefault="007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CCEB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0D3AB2DE" wp14:editId="1FECA293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0369D6"/>
    <w:rsid w:val="000F6896"/>
    <w:rsid w:val="00101E23"/>
    <w:rsid w:val="00167B9E"/>
    <w:rsid w:val="001C11D4"/>
    <w:rsid w:val="002F5B27"/>
    <w:rsid w:val="003E7F46"/>
    <w:rsid w:val="004428E0"/>
    <w:rsid w:val="00736C1C"/>
    <w:rsid w:val="00764E3C"/>
    <w:rsid w:val="00811F3B"/>
    <w:rsid w:val="008524A7"/>
    <w:rsid w:val="008C0639"/>
    <w:rsid w:val="00A050A3"/>
    <w:rsid w:val="00AE6DCC"/>
    <w:rsid w:val="00BD4F67"/>
    <w:rsid w:val="00CB5A87"/>
    <w:rsid w:val="00D713F4"/>
    <w:rsid w:val="00DA4617"/>
    <w:rsid w:val="00DC36B5"/>
    <w:rsid w:val="00ED42D0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358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Unik</cp:lastModifiedBy>
  <cp:revision>16</cp:revision>
  <dcterms:created xsi:type="dcterms:W3CDTF">2017-12-01T11:36:00Z</dcterms:created>
  <dcterms:modified xsi:type="dcterms:W3CDTF">2020-07-17T19:33:00Z</dcterms:modified>
</cp:coreProperties>
</file>