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</w:rPr>
      </w:pPr>
      <w:r>
        <w:rPr>
          <w:b/>
          <w:bCs/>
          <w:color w:val="000000"/>
        </w:rPr>
        <w:t>CURRICULUM VITAE</w:t>
      </w:r>
    </w:p>
    <w:p>
      <w:pPr>
        <w:rPr>
          <w:b/>
          <w:bCs/>
          <w:i/>
          <w:iCs/>
          <w:color w:val="000000"/>
        </w:rPr>
      </w:pPr>
    </w:p>
    <w:p>
      <w:pPr>
        <w:rPr>
          <w:color w:val="000000"/>
        </w:rPr>
      </w:pPr>
      <w:r>
        <w:rPr>
          <w:b/>
          <w:bCs/>
          <w:i/>
          <w:iCs/>
          <w:color w:val="000000"/>
        </w:rPr>
        <w:t>Liluashvili Tinatini, M.D.</w:t>
      </w:r>
      <w:r>
        <w:rPr>
          <w:b/>
          <w:bCs/>
          <w:i/>
          <w:iCs/>
          <w:color w:val="000000"/>
        </w:rPr>
        <w:tab/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>Radiation Oncologist</w:t>
      </w:r>
    </w:p>
    <w:p>
      <w:pPr>
        <w:rPr>
          <w:color w:val="000000"/>
        </w:rPr>
      </w:pPr>
      <w:r>
        <w:rPr>
          <w:rFonts w:hint="default"/>
          <w:color w:val="000000"/>
        </w:rPr>
        <w:t>Vian</w:t>
      </w:r>
      <w:r>
        <w:rPr>
          <w:color w:val="000000"/>
        </w:rPr>
        <w:t>– Krystina Kiel Oncology Center</w:t>
      </w:r>
    </w:p>
    <w:p>
      <w:pPr>
        <w:rPr>
          <w:color w:val="000000"/>
        </w:rPr>
      </w:pPr>
      <w:r>
        <w:rPr>
          <w:color w:val="000000"/>
        </w:rPr>
        <w:t>Department of Radiation Oncology</w:t>
      </w:r>
    </w:p>
    <w:p>
      <w:pPr>
        <w:rPr>
          <w:color w:val="000000"/>
        </w:rPr>
      </w:pPr>
      <w:r>
        <w:rPr>
          <w:color w:val="000000"/>
        </w:rPr>
        <w:t>85 Javakhishvili st.</w:t>
      </w:r>
    </w:p>
    <w:p>
      <w:pPr>
        <w:rPr>
          <w:color w:val="000000"/>
        </w:rPr>
      </w:pPr>
      <w:r>
        <w:rPr>
          <w:color w:val="000000"/>
        </w:rPr>
        <w:t>Kutaisi, Georgia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i/>
          <w:iCs/>
          <w:color w:val="000000"/>
        </w:rPr>
        <w:t>Telephone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iCs/>
          <w:color w:val="000000"/>
        </w:rPr>
        <w:t>Email addresses</w:t>
      </w:r>
    </w:p>
    <w:p>
      <w:pPr>
        <w:rPr>
          <w:rFonts w:hint="default"/>
          <w:color w:val="000000"/>
        </w:rPr>
      </w:pPr>
      <w:r>
        <w:rPr>
          <w:color w:val="000000"/>
        </w:rPr>
        <w:t>+995574016131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hint="default"/>
          <w:color w:val="000000"/>
        </w:rPr>
        <w:t xml:space="preserve">           </w:t>
      </w:r>
      <w:r>
        <w:rPr>
          <w:rFonts w:hint="default"/>
          <w:color w:val="000000"/>
        </w:rPr>
        <w:fldChar w:fldCharType="begin"/>
      </w:r>
      <w:r>
        <w:rPr>
          <w:rFonts w:hint="default"/>
          <w:color w:val="000000"/>
        </w:rPr>
        <w:instrText xml:space="preserve"> HYPERLINK "mailto:tliluashvili@vian.health" </w:instrText>
      </w:r>
      <w:r>
        <w:rPr>
          <w:rFonts w:hint="default"/>
          <w:color w:val="000000"/>
        </w:rPr>
        <w:fldChar w:fldCharType="separate"/>
      </w:r>
      <w:r>
        <w:rPr>
          <w:rStyle w:val="12"/>
          <w:rFonts w:hint="default"/>
          <w:color w:val="000000"/>
        </w:rPr>
        <w:t>tliluashvili@vian.health</w:t>
      </w:r>
      <w:r>
        <w:rPr>
          <w:rFonts w:hint="default"/>
          <w:color w:val="000000"/>
        </w:rPr>
        <w:fldChar w:fldCharType="end"/>
      </w:r>
      <w:r>
        <w:rPr>
          <w:rFonts w:hint="default"/>
          <w:color w:val="000000"/>
        </w:rPr>
        <w:t xml:space="preserve"> </w:t>
      </w:r>
    </w:p>
    <w:p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>
      <w:pPr>
        <w:rPr>
          <w:color w:val="000000"/>
        </w:rPr>
      </w:pPr>
      <w:r>
        <w:rPr>
          <w:b/>
          <w:bCs/>
          <w:color w:val="000000"/>
        </w:rPr>
        <w:t>CURRENT EMPLOYER: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rFonts w:hint="default"/>
          <w:color w:val="000000"/>
        </w:rPr>
        <w:t>Vian</w:t>
      </w:r>
      <w:r>
        <w:rPr>
          <w:color w:val="000000"/>
        </w:rPr>
        <w:t xml:space="preserve"> – Krystina Kiel Oncology Center</w:t>
      </w:r>
    </w:p>
    <w:p>
      <w:pPr>
        <w:ind w:left="2880" w:firstLine="720"/>
        <w:rPr>
          <w:color w:val="000000"/>
        </w:rPr>
      </w:pPr>
      <w:r>
        <w:rPr>
          <w:color w:val="000000"/>
        </w:rPr>
        <w:t>(05/2016 – present)</w:t>
      </w:r>
    </w:p>
    <w:p>
      <w:pPr>
        <w:ind w:left="2880" w:firstLine="720"/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b/>
          <w:bCs/>
          <w:color w:val="000000"/>
        </w:rPr>
        <w:t>LICENSURE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color w:val="000000"/>
        </w:rPr>
        <w:t xml:space="preserve">             Georgia 023868</w:t>
      </w:r>
    </w:p>
    <w:p>
      <w:pPr>
        <w:rPr>
          <w:color w:val="000000"/>
        </w:rPr>
      </w:pPr>
    </w:p>
    <w:p>
      <w:pPr>
        <w:ind w:left="4320" w:hanging="4320"/>
        <w:rPr>
          <w:color w:val="000000"/>
        </w:rPr>
      </w:pPr>
      <w:r>
        <w:rPr>
          <w:b/>
          <w:bCs/>
          <w:color w:val="000000"/>
        </w:rPr>
        <w:t>UNIVERSITY APPOINTMENTS</w:t>
      </w:r>
      <w:r>
        <w:rPr>
          <w:color w:val="000000"/>
        </w:rPr>
        <w:t xml:space="preserve">    Tutor</w:t>
      </w:r>
      <w:r>
        <w:rPr>
          <w:rFonts w:hint="default"/>
          <w:color w:val="000000"/>
        </w:rPr>
        <w:t>/Lecturor</w:t>
      </w:r>
      <w:r>
        <w:rPr>
          <w:color w:val="000000"/>
        </w:rPr>
        <w:t xml:space="preserve"> Akaki Tsereteli State University – PBL </w:t>
      </w:r>
      <w:r>
        <w:rPr>
          <w:rFonts w:hint="default"/>
          <w:color w:val="000000"/>
        </w:rPr>
        <w:t xml:space="preserve">+ </w:t>
      </w:r>
      <w:r>
        <w:rPr>
          <w:color w:val="000000"/>
        </w:rPr>
        <w:t>Medicine (201</w:t>
      </w:r>
      <w:r>
        <w:rPr>
          <w:rFonts w:hint="default"/>
          <w:color w:val="000000"/>
        </w:rPr>
        <w:t>8</w:t>
      </w:r>
      <w:r>
        <w:rPr>
          <w:color w:val="000000"/>
        </w:rPr>
        <w:t>-present)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b/>
          <w:bCs/>
          <w:color w:val="000000"/>
        </w:rPr>
        <w:t>EDUCATION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   </w:t>
      </w:r>
      <w:r>
        <w:rPr>
          <w:color w:val="000000"/>
        </w:rPr>
        <w:t>Akaki Tsereteli State University (2010-2016)</w:t>
      </w:r>
    </w:p>
    <w:p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Degree:  M.D. Faculty of Medicine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b/>
          <w:bCs/>
          <w:color w:val="000000"/>
        </w:rPr>
        <w:t>RESIDENCY</w:t>
      </w:r>
      <w:r>
        <w:rPr>
          <w:color w:val="000000"/>
        </w:rPr>
        <w:t xml:space="preserve">                                        Evex Hospitals- K.Kiel Oncology Center</w:t>
      </w:r>
    </w:p>
    <w:p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               PG1-4:  Radiation Oncology 2017-2021</w:t>
      </w:r>
    </w:p>
    <w:p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               Chief Resident 2019-2021</w:t>
      </w:r>
    </w:p>
    <w:p>
      <w:pPr>
        <w:rPr>
          <w:color w:val="000000"/>
        </w:rPr>
      </w:pPr>
    </w:p>
    <w:p>
      <w:pPr>
        <w:rPr>
          <w:bCs/>
          <w:color w:val="000000"/>
        </w:rPr>
      </w:pPr>
      <w:r>
        <w:rPr>
          <w:b/>
          <w:bCs/>
          <w:color w:val="000000"/>
        </w:rPr>
        <w:t>EXPERIENCE</w:t>
      </w:r>
      <w:r>
        <w:rPr>
          <w:b/>
          <w:bCs/>
          <w:color w:val="000000"/>
        </w:rPr>
        <w:tab/>
      </w:r>
      <w:r>
        <w:rPr>
          <w:bCs/>
          <w:color w:val="000000"/>
        </w:rPr>
        <w:t xml:space="preserve">                            </w:t>
      </w:r>
      <w:r>
        <w:rPr>
          <w:color w:val="000000"/>
        </w:rPr>
        <w:t>Attending Radiation Oncologist</w:t>
      </w:r>
    </w:p>
    <w:p>
      <w:pPr>
        <w:rPr>
          <w:color w:val="000000"/>
        </w:rPr>
      </w:pPr>
      <w:r>
        <w:rPr>
          <w:color w:val="000000"/>
        </w:rPr>
        <w:t xml:space="preserve">                                                                Evex Hospitals – Krystina Kiel Oncology Center</w:t>
      </w:r>
    </w:p>
    <w:p>
      <w:pPr>
        <w:ind w:left="2880" w:firstLine="720"/>
        <w:rPr>
          <w:color w:val="000000"/>
        </w:rPr>
      </w:pPr>
      <w:r>
        <w:rPr>
          <w:color w:val="000000"/>
        </w:rPr>
        <w:t xml:space="preserve">    Kutaisi, Georgia </w:t>
      </w:r>
    </w:p>
    <w:p>
      <w:pPr>
        <w:ind w:left="2880" w:firstLine="720"/>
        <w:rPr>
          <w:color w:val="000000"/>
        </w:rPr>
      </w:pPr>
      <w:r>
        <w:rPr>
          <w:color w:val="000000"/>
        </w:rPr>
        <w:t xml:space="preserve">    2021-present</w:t>
      </w:r>
    </w:p>
    <w:p>
      <w:pPr>
        <w:ind w:left="2880" w:firstLine="720"/>
        <w:rPr>
          <w:color w:val="000000"/>
        </w:rPr>
      </w:pPr>
    </w:p>
    <w:p>
      <w:pPr>
        <w:ind w:left="2880" w:firstLine="720"/>
        <w:rPr>
          <w:color w:val="000000"/>
        </w:rPr>
      </w:pPr>
      <w:r>
        <w:rPr>
          <w:color w:val="000000"/>
        </w:rPr>
        <w:t xml:space="preserve">    Junior Doctor</w:t>
      </w:r>
    </w:p>
    <w:p>
      <w:pPr>
        <w:rPr>
          <w:color w:val="000000"/>
        </w:rPr>
      </w:pPr>
      <w:r>
        <w:rPr>
          <w:color w:val="000000"/>
        </w:rPr>
        <w:t xml:space="preserve">                                                                Evex Hospitals – Krystina Kiel Oncology Center</w:t>
      </w:r>
    </w:p>
    <w:p>
      <w:pPr>
        <w:ind w:left="2880" w:firstLine="720"/>
        <w:rPr>
          <w:color w:val="000000"/>
        </w:rPr>
      </w:pPr>
      <w:r>
        <w:rPr>
          <w:color w:val="000000"/>
        </w:rPr>
        <w:t xml:space="preserve">    Kutaisi, Georgia </w:t>
      </w:r>
    </w:p>
    <w:p>
      <w:pPr>
        <w:ind w:left="2880" w:firstLine="720"/>
        <w:rPr>
          <w:color w:val="000000"/>
        </w:rPr>
      </w:pPr>
      <w:r>
        <w:rPr>
          <w:color w:val="000000"/>
        </w:rPr>
        <w:t xml:space="preserve">    2016-2021</w:t>
      </w:r>
    </w:p>
    <w:p>
      <w:pPr>
        <w:ind w:left="2880" w:firstLine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>
      <w:pPr>
        <w:rPr>
          <w:color w:val="000000"/>
        </w:rPr>
      </w:pPr>
      <w:r>
        <w:rPr>
          <w:b/>
          <w:bCs/>
          <w:color w:val="000000"/>
        </w:rPr>
        <w:t>MEDICAL SOCIETIES</w:t>
      </w: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>
      <w:pPr>
        <w:rPr>
          <w:color w:val="000000"/>
        </w:rPr>
      </w:pPr>
      <w:r>
        <w:rPr>
          <w:color w:val="000000"/>
        </w:rPr>
        <w:t>American Society of Therapeutic Radiology and Oncology</w:t>
      </w:r>
    </w:p>
    <w:p>
      <w:pPr>
        <w:rPr>
          <w:color w:val="000000"/>
        </w:rPr>
      </w:pPr>
      <w:r>
        <w:rPr>
          <w:color w:val="000000"/>
        </w:rPr>
        <w:t>American Society of Clinical Oncology</w:t>
      </w:r>
    </w:p>
    <w:p>
      <w:pPr>
        <w:rPr>
          <w:i/>
          <w:color w:val="000000"/>
        </w:rPr>
      </w:pPr>
      <w:r>
        <w:rPr>
          <w:i/>
          <w:color w:val="000000"/>
        </w:rPr>
        <w:t xml:space="preserve">European Society of Therapeutic Radiology and Oncology  </w:t>
      </w:r>
    </w:p>
    <w:p>
      <w:pPr>
        <w:rPr>
          <w:color w:val="000000"/>
        </w:rPr>
      </w:pPr>
      <w:r>
        <w:rPr>
          <w:color w:val="000000"/>
        </w:rPr>
        <w:t>European Society for Medical Oncology</w:t>
      </w:r>
    </w:p>
    <w:p>
      <w:pPr>
        <w:rPr>
          <w:color w:val="000000"/>
        </w:rPr>
      </w:pPr>
      <w:r>
        <w:rPr>
          <w:color w:val="000000"/>
        </w:rPr>
        <w:t>European School of Oncology</w:t>
      </w:r>
    </w:p>
    <w:p>
      <w:pPr>
        <w:rPr>
          <w:color w:val="000000"/>
        </w:rPr>
      </w:pPr>
      <w:r>
        <w:rPr>
          <w:color w:val="000000"/>
        </w:rPr>
        <w:t>College of the European School of Oncology</w:t>
      </w:r>
    </w:p>
    <w:p>
      <w:pPr>
        <w:rPr>
          <w:color w:val="000000"/>
        </w:rPr>
      </w:pPr>
    </w:p>
    <w:p>
      <w:pPr>
        <w:rPr>
          <w:b/>
          <w:bCs/>
          <w:color w:val="000000"/>
        </w:rPr>
      </w:pPr>
    </w:p>
    <w:p>
      <w:pPr>
        <w:rPr>
          <w:color w:val="000000"/>
        </w:rPr>
      </w:pP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Grants, Fellowships and Conferences</w:t>
      </w:r>
    </w:p>
    <w:p>
      <w:pPr>
        <w:rPr>
          <w:b/>
          <w:bCs/>
          <w:color w:val="000000"/>
        </w:rPr>
      </w:pPr>
    </w:p>
    <w:p>
      <w:pPr>
        <w:jc w:val="both"/>
        <w:rPr>
          <w:color w:val="000000"/>
        </w:rPr>
      </w:pPr>
      <w:r>
        <w:rPr>
          <w:color w:val="000000"/>
        </w:rPr>
        <w:t>10-12.01.2018 training course_ IGRT, RPM in Amsterdam, Netherlands.</w:t>
      </w:r>
    </w:p>
    <w:p>
      <w:pPr>
        <w:jc w:val="both"/>
        <w:rPr>
          <w:color w:val="000000"/>
        </w:rPr>
      </w:pPr>
      <w:r>
        <w:rPr>
          <w:color w:val="000000"/>
        </w:rPr>
        <w:t>5.03- 6.04.2018 fellowship in Radiation oncology, The Leonard C. Ferguson Cancer Center at FHN Memorial Hospital/Northwestern Memorial Hospital, Freeport/Chicago, IL,USA.</w:t>
      </w:r>
    </w:p>
    <w:p>
      <w:pPr>
        <w:jc w:val="both"/>
        <w:rPr>
          <w:color w:val="000000"/>
        </w:rPr>
      </w:pPr>
      <w:r>
        <w:rPr>
          <w:color w:val="000000"/>
        </w:rPr>
        <w:t>04-05.10.2018 ESMO Prostate Cancer Preceptorship,  Lugano, Switzerland.</w:t>
      </w:r>
    </w:p>
    <w:p>
      <w:pPr>
        <w:jc w:val="both"/>
        <w:rPr>
          <w:color w:val="000000"/>
        </w:rPr>
      </w:pPr>
      <w:r>
        <w:rPr>
          <w:color w:val="000000"/>
        </w:rPr>
        <w:t>19-24.10.2018 ASTRO Annual 60th  Meeting, San Antonio,USA.</w:t>
      </w:r>
    </w:p>
    <w:p>
      <w:pPr>
        <w:jc w:val="both"/>
        <w:rPr>
          <w:color w:val="000000"/>
        </w:rPr>
      </w:pPr>
      <w:r>
        <w:rPr>
          <w:color w:val="000000"/>
        </w:rPr>
        <w:t>09-13.2018 ESO-ASCO Masterclass in Clinical Oncology, Yerevan, Armenia.</w:t>
      </w:r>
    </w:p>
    <w:p>
      <w:pPr>
        <w:jc w:val="both"/>
        <w:rPr>
          <w:color w:val="000000"/>
        </w:rPr>
      </w:pPr>
      <w:r>
        <w:rPr>
          <w:color w:val="000000"/>
        </w:rPr>
        <w:t>15.02.2019 Presenter,  First International Conference In Multidisciplinary approaches of Gastric and Breast Cancer, Kutaisi, Georgia</w:t>
      </w:r>
    </w:p>
    <w:p>
      <w:pPr>
        <w:jc w:val="both"/>
        <w:rPr>
          <w:color w:val="000000"/>
        </w:rPr>
      </w:pPr>
      <w:r>
        <w:rPr>
          <w:color w:val="000000"/>
        </w:rPr>
        <w:t>Grant By ESMO: 7-8.05.2019 – ESMO Head and Neck Cancer Preceptorship, Zurich, Switzerland.</w:t>
      </w:r>
    </w:p>
    <w:p>
      <w:pPr>
        <w:jc w:val="both"/>
        <w:rPr>
          <w:color w:val="000000"/>
        </w:rPr>
      </w:pPr>
      <w:r>
        <w:rPr>
          <w:color w:val="000000"/>
        </w:rPr>
        <w:t>Grant By ESMO: 14-15.06.2019- ESMO Advanced Course on NENs, Barcelona, Spain.</w:t>
      </w:r>
    </w:p>
    <w:p>
      <w:pPr>
        <w:jc w:val="both"/>
        <w:rPr>
          <w:color w:val="000000"/>
        </w:rPr>
      </w:pPr>
      <w:r>
        <w:rPr>
          <w:color w:val="000000"/>
        </w:rPr>
        <w:t>ASTRO-AMAAC Refresher Course, October 23-25, 2019, Alexandria, Egypt.</w:t>
      </w:r>
    </w:p>
    <w:p>
      <w:pPr>
        <w:jc w:val="both"/>
        <w:rPr>
          <w:color w:val="000000"/>
        </w:rPr>
      </w:pPr>
      <w:r>
        <w:rPr>
          <w:color w:val="000000"/>
        </w:rPr>
        <w:t>ASTRO-AMAAC Refresher Course, November 05-06, 2021, Alexandria, Egypt.</w:t>
      </w:r>
    </w:p>
    <w:p>
      <w:pPr>
        <w:jc w:val="both"/>
        <w:rPr>
          <w:color w:val="000000"/>
        </w:rPr>
      </w:pPr>
      <w:r>
        <w:rPr>
          <w:color w:val="000000"/>
        </w:rPr>
        <w:t>Salzburg MSKCC Seminar in Oncology A: Breast and Gynecologic Cancers, May 22-28, 2022</w:t>
      </w:r>
    </w:p>
    <w:p>
      <w:pPr>
        <w:jc w:val="both"/>
        <w:rPr>
          <w:color w:val="000000"/>
        </w:rPr>
      </w:pPr>
      <w:r>
        <w:rPr>
          <w:rFonts w:hint="default"/>
          <w:color w:val="000000"/>
        </w:rPr>
        <w:t>07</w:t>
      </w:r>
      <w:r>
        <w:rPr>
          <w:color w:val="000000"/>
        </w:rPr>
        <w:t>.0</w:t>
      </w:r>
      <w:r>
        <w:rPr>
          <w:rFonts w:hint="default"/>
          <w:color w:val="000000"/>
        </w:rPr>
        <w:t>5</w:t>
      </w:r>
      <w:r>
        <w:rPr>
          <w:color w:val="000000"/>
        </w:rPr>
        <w:t xml:space="preserve">- </w:t>
      </w:r>
      <w:r>
        <w:rPr>
          <w:rFonts w:hint="default"/>
          <w:color w:val="000000"/>
        </w:rPr>
        <w:t>31</w:t>
      </w:r>
      <w:r>
        <w:rPr>
          <w:color w:val="000000"/>
        </w:rPr>
        <w:t>.0</w:t>
      </w:r>
      <w:r>
        <w:rPr>
          <w:rFonts w:hint="default"/>
          <w:color w:val="000000"/>
        </w:rPr>
        <w:t>5</w:t>
      </w:r>
      <w:r>
        <w:rPr>
          <w:color w:val="000000"/>
        </w:rPr>
        <w:t>.20</w:t>
      </w:r>
      <w:r>
        <w:rPr>
          <w:rFonts w:hint="default"/>
          <w:color w:val="000000"/>
        </w:rPr>
        <w:t>23</w:t>
      </w:r>
      <w:r>
        <w:rPr>
          <w:color w:val="000000"/>
        </w:rPr>
        <w:t xml:space="preserve"> fellowship in Radiation oncology, </w:t>
      </w:r>
      <w:r>
        <w:rPr>
          <w:rFonts w:hint="default"/>
          <w:color w:val="000000"/>
        </w:rPr>
        <w:t xml:space="preserve">Loyola Cancer Center, </w:t>
      </w:r>
      <w:r>
        <w:rPr>
          <w:color w:val="000000"/>
        </w:rPr>
        <w:t>Chicago, IL,USA.</w:t>
      </w:r>
    </w:p>
    <w:p>
      <w:pPr>
        <w:jc w:val="both"/>
        <w:rPr>
          <w:color w:val="000000"/>
        </w:rPr>
      </w:pPr>
    </w:p>
    <w:p>
      <w:pPr>
        <w:rPr>
          <w:color w:val="000000"/>
        </w:rPr>
      </w:pPr>
      <w:r>
        <w:rPr>
          <w:sz w:val="22"/>
        </w:rPr>
        <w:t xml:space="preserve"> </w:t>
      </w:r>
    </w:p>
    <w:p>
      <w:pPr>
        <w:rPr>
          <w:color w:val="000000"/>
          <w:sz w:val="22"/>
          <w:szCs w:val="22"/>
        </w:rPr>
      </w:pPr>
    </w:p>
    <w:p>
      <w:pPr>
        <w:ind w:left="720"/>
        <w:rPr>
          <w:color w:val="000000"/>
          <w:sz w:val="22"/>
          <w:szCs w:val="22"/>
        </w:rPr>
      </w:pPr>
    </w:p>
    <w:p>
      <w:pPr>
        <w:keepNext/>
        <w:outlineLvl w:val="2"/>
        <w:rPr>
          <w:b/>
          <w:bCs/>
          <w:color w:val="000000"/>
          <w:sz w:val="22"/>
          <w:szCs w:val="22"/>
        </w:rPr>
      </w:pPr>
    </w:p>
    <w:p>
      <w:pPr>
        <w:keepNext/>
        <w:outlineLvl w:val="2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PUBLISHED ABSTRACTS AND POSTERS</w:t>
      </w:r>
    </w:p>
    <w:p>
      <w:pPr>
        <w:rPr>
          <w:color w:val="000000"/>
          <w:sz w:val="22"/>
          <w:szCs w:val="22"/>
        </w:rPr>
      </w:pPr>
    </w:p>
    <w:p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Natelauri E. Liluashvili T. Palliative split course pelvic radiotherapy for symptomatic cervical cancer ACRO, Journal of Radiation Oncology, 2020</w:t>
      </w:r>
    </w:p>
    <w:p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Various substitutes of brachytherapy boost after neoadjuvant chemoradiation for locally advanced cervical cancer. Literature Review.  MSD, 2022 </w:t>
      </w:r>
    </w:p>
    <w:p>
      <w:pPr>
        <w:ind w:left="720"/>
        <w:rPr>
          <w:rStyle w:val="12"/>
          <w:sz w:val="22"/>
          <w:szCs w:val="22"/>
        </w:rPr>
      </w:pPr>
      <w:r>
        <w:rPr>
          <w:color w:val="000000"/>
          <w:sz w:val="22"/>
          <w:szCs w:val="22"/>
        </w:rPr>
        <w:t xml:space="preserve">DOI: </w:t>
      </w:r>
      <w:r>
        <w:fldChar w:fldCharType="begin"/>
      </w:r>
      <w:r>
        <w:instrText xml:space="preserve"> HYPERLINK "https://doi.org/10.36472/msd.v9i3.702" </w:instrText>
      </w:r>
      <w:r>
        <w:fldChar w:fldCharType="separate"/>
      </w:r>
      <w:r>
        <w:rPr>
          <w:rStyle w:val="12"/>
          <w:sz w:val="22"/>
          <w:szCs w:val="22"/>
        </w:rPr>
        <w:t>https://doi.org/10.36472/msd.v9i3.702</w:t>
      </w:r>
      <w:r>
        <w:rPr>
          <w:rStyle w:val="12"/>
          <w:sz w:val="22"/>
          <w:szCs w:val="22"/>
        </w:rPr>
        <w:fldChar w:fldCharType="end"/>
      </w:r>
    </w:p>
    <w:p>
      <w:pPr>
        <w:numPr>
          <w:ilvl w:val="0"/>
          <w:numId w:val="1"/>
        </w:numPr>
        <w:ind w:left="720" w:leftChars="0" w:hanging="720" w:firstLineChars="0"/>
        <w:rPr>
          <w:rStyle w:val="12"/>
          <w:rFonts w:hint="default"/>
          <w:color w:val="auto"/>
          <w:sz w:val="22"/>
          <w:szCs w:val="22"/>
        </w:rPr>
      </w:pPr>
      <w:r>
        <w:rPr>
          <w:rStyle w:val="12"/>
          <w:rFonts w:hint="default"/>
          <w:color w:val="auto"/>
          <w:sz w:val="22"/>
          <w:szCs w:val="22"/>
        </w:rPr>
        <w:t>Definitive Radiation Therapy for Locally Advanced Skin Cancer in Developing Country, Redjournal, Volume 114, Number 3S, 2022.</w:t>
      </w:r>
    </w:p>
    <w:p>
      <w:pPr>
        <w:ind w:left="720"/>
        <w:rPr>
          <w:color w:val="000000"/>
          <w:sz w:val="22"/>
          <w:szCs w:val="22"/>
        </w:rPr>
      </w:pPr>
    </w:p>
    <w:p>
      <w:pPr>
        <w:pStyle w:val="21"/>
      </w:pPr>
    </w:p>
    <w:tbl>
      <w:tblPr>
        <w:tblStyle w:val="6"/>
        <w:tblW w:w="0" w:type="auto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"/>
      </w:tblGrid>
      <w:tr>
        <w:trPr>
          <w:tblCellSpacing w:w="15" w:type="dxa"/>
        </w:trPr>
        <w:tc>
          <w:tcPr>
            <w:tcW w:w="0" w:type="auto"/>
            <w:vAlign w:val="center"/>
          </w:tcPr>
          <w:p>
            <w:pPr>
              <w:rPr>
                <w:rFonts w:ascii="Verdana" w:hAnsi="Verdana"/>
                <w:color w:val="000033"/>
                <w:sz w:val="17"/>
                <w:szCs w:val="17"/>
              </w:rPr>
            </w:pPr>
          </w:p>
        </w:tc>
      </w:tr>
    </w:tbl>
    <w:p/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CC"/>
    <w:family w:val="swiss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00000000" w:usb1="00000000" w:usb2="00000000" w:usb3="00000000" w:csb0="00000000" w:csb1="00000000"/>
  </w:font>
  <w:font w:name="Cambria">
    <w:altName w:val="Helvetica Neue"/>
    <w:panose1 w:val="02040503050406030204"/>
    <w:charset w:val="CC"/>
    <w:family w:val="roman"/>
    <w:pitch w:val="default"/>
    <w:sig w:usb0="00000000" w:usb1="00000000" w:usb2="02000000" w:usb3="00000000" w:csb0="0000019F" w:csb1="00000000"/>
  </w:font>
  <w:font w:name="Cambri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thinThickSmallGap" w:color="622423" w:themeColor="accent2" w:themeShade="7F" w:sz="24" w:space="1"/>
      </w:pBdr>
      <w:rPr>
        <w:rFonts w:asciiTheme="majorHAnsi" w:hAnsiTheme="majorHAnsi"/>
      </w:rPr>
    </w:pPr>
    <w:r>
      <w:rPr>
        <w:rFonts w:hint="default" w:asciiTheme="majorHAnsi" w:hAnsiTheme="majorHAnsi"/>
      </w:rPr>
      <w:t xml:space="preserve">March </w:t>
    </w:r>
    <w:r>
      <w:rPr>
        <w:rFonts w:asciiTheme="majorHAnsi" w:hAnsiTheme="majorHAnsi"/>
      </w:rPr>
      <w:t>202</w:t>
    </w:r>
    <w:r>
      <w:rPr>
        <w:rFonts w:hint="default" w:asciiTheme="majorHAnsi" w:hAnsiTheme="majorHAnsi"/>
      </w:rPr>
      <w:t>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Theme="majorHAnsi" w:hAnsiTheme="majorHAnsi"/>
      </w:rPr>
      <w:t>2</w:t>
    </w:r>
    <w:r>
      <w:rPr>
        <w:rFonts w:asciiTheme="majorHAnsi" w:hAnsiTheme="majorHAnsi"/>
      </w:rPr>
      <w:fldChar w:fldCharType="end"/>
    </w:r>
  </w:p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6360BE"/>
    <w:multiLevelType w:val="singleLevel"/>
    <w:tmpl w:val="146360B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hint="default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F7"/>
    <w:rsid w:val="00013B3A"/>
    <w:rsid w:val="00064332"/>
    <w:rsid w:val="00080243"/>
    <w:rsid w:val="000D54F7"/>
    <w:rsid w:val="00122694"/>
    <w:rsid w:val="00123065"/>
    <w:rsid w:val="00132455"/>
    <w:rsid w:val="0013651E"/>
    <w:rsid w:val="00145691"/>
    <w:rsid w:val="0015331E"/>
    <w:rsid w:val="0016306B"/>
    <w:rsid w:val="001A7276"/>
    <w:rsid w:val="001B3C06"/>
    <w:rsid w:val="001E605E"/>
    <w:rsid w:val="002005B7"/>
    <w:rsid w:val="0023430B"/>
    <w:rsid w:val="002410E9"/>
    <w:rsid w:val="00291742"/>
    <w:rsid w:val="002D1041"/>
    <w:rsid w:val="002D6365"/>
    <w:rsid w:val="00313AA0"/>
    <w:rsid w:val="003713C8"/>
    <w:rsid w:val="0038480E"/>
    <w:rsid w:val="0039055D"/>
    <w:rsid w:val="00392CEA"/>
    <w:rsid w:val="003A02AC"/>
    <w:rsid w:val="003D64AD"/>
    <w:rsid w:val="003E5CBB"/>
    <w:rsid w:val="003F296A"/>
    <w:rsid w:val="00403360"/>
    <w:rsid w:val="00407A70"/>
    <w:rsid w:val="00427C96"/>
    <w:rsid w:val="00470857"/>
    <w:rsid w:val="004B57CA"/>
    <w:rsid w:val="004C7903"/>
    <w:rsid w:val="00526CE6"/>
    <w:rsid w:val="00541A8E"/>
    <w:rsid w:val="00563512"/>
    <w:rsid w:val="00572A19"/>
    <w:rsid w:val="005D449F"/>
    <w:rsid w:val="005E5536"/>
    <w:rsid w:val="00631383"/>
    <w:rsid w:val="006352EA"/>
    <w:rsid w:val="006535AB"/>
    <w:rsid w:val="006607F1"/>
    <w:rsid w:val="006A4B3B"/>
    <w:rsid w:val="006F4122"/>
    <w:rsid w:val="0076510E"/>
    <w:rsid w:val="0087096E"/>
    <w:rsid w:val="008A29EE"/>
    <w:rsid w:val="008A7FEE"/>
    <w:rsid w:val="008E697B"/>
    <w:rsid w:val="009151F8"/>
    <w:rsid w:val="009B0DCB"/>
    <w:rsid w:val="00A41054"/>
    <w:rsid w:val="00A748D6"/>
    <w:rsid w:val="00AC44ED"/>
    <w:rsid w:val="00AD2A04"/>
    <w:rsid w:val="00B64226"/>
    <w:rsid w:val="00B658F8"/>
    <w:rsid w:val="00BC674A"/>
    <w:rsid w:val="00C467E0"/>
    <w:rsid w:val="00C51FC8"/>
    <w:rsid w:val="00C67601"/>
    <w:rsid w:val="00CA34D3"/>
    <w:rsid w:val="00CA67D5"/>
    <w:rsid w:val="00CB0FE8"/>
    <w:rsid w:val="00D065CC"/>
    <w:rsid w:val="00D10830"/>
    <w:rsid w:val="00D208CA"/>
    <w:rsid w:val="00D267F6"/>
    <w:rsid w:val="00D6406C"/>
    <w:rsid w:val="00D7499A"/>
    <w:rsid w:val="00DB5B55"/>
    <w:rsid w:val="00DD1B0B"/>
    <w:rsid w:val="00DD1FB4"/>
    <w:rsid w:val="00DD2189"/>
    <w:rsid w:val="00E516CF"/>
    <w:rsid w:val="00ED0E35"/>
    <w:rsid w:val="00ED3191"/>
    <w:rsid w:val="00F2729E"/>
    <w:rsid w:val="00F27778"/>
    <w:rsid w:val="00F37792"/>
    <w:rsid w:val="00F54F50"/>
    <w:rsid w:val="00F71A51"/>
    <w:rsid w:val="00F74B65"/>
    <w:rsid w:val="00FB0C6B"/>
    <w:rsid w:val="71E305F6"/>
    <w:rsid w:val="98EDBC94"/>
    <w:rsid w:val="EA8B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99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bCs/>
      <w:color w:val="000000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720"/>
        <w:tab w:val="left" w:pos="810"/>
        <w:tab w:val="left" w:pos="4320"/>
        <w:tab w:val="left" w:pos="8640"/>
      </w:tabs>
      <w:outlineLvl w:val="1"/>
    </w:pPr>
    <w:rPr>
      <w:color w:val="000000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b/>
      <w:bCs/>
      <w:color w:val="000000"/>
      <w:sz w:val="22"/>
      <w:szCs w:val="22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0"/>
    <w:uiPriority w:val="0"/>
    <w:rPr>
      <w:rFonts w:ascii="Tahoma" w:hAnsi="Tahoma" w:cs="Tahoma"/>
      <w:sz w:val="16"/>
      <w:szCs w:val="16"/>
    </w:rPr>
  </w:style>
  <w:style w:type="paragraph" w:styleId="8">
    <w:name w:val="Body Text"/>
    <w:basedOn w:val="1"/>
    <w:uiPriority w:val="0"/>
    <w:pPr>
      <w:tabs>
        <w:tab w:val="left" w:pos="0"/>
        <w:tab w:val="left" w:pos="720"/>
      </w:tabs>
    </w:pPr>
    <w:rPr>
      <w:color w:val="000000"/>
      <w:sz w:val="22"/>
      <w:szCs w:val="22"/>
    </w:rPr>
  </w:style>
  <w:style w:type="paragraph" w:styleId="9">
    <w:name w:val="footer"/>
    <w:basedOn w:val="1"/>
    <w:link w:val="19"/>
    <w:uiPriority w:val="99"/>
    <w:pPr>
      <w:tabs>
        <w:tab w:val="center" w:pos="4680"/>
        <w:tab w:val="right" w:pos="9360"/>
      </w:tabs>
    </w:pPr>
  </w:style>
  <w:style w:type="paragraph" w:styleId="10">
    <w:name w:val="header"/>
    <w:basedOn w:val="1"/>
    <w:link w:val="18"/>
    <w:uiPriority w:val="0"/>
    <w:pPr>
      <w:tabs>
        <w:tab w:val="center" w:pos="4680"/>
        <w:tab w:val="right" w:pos="9360"/>
      </w:tabs>
    </w:pPr>
  </w:style>
  <w:style w:type="character" w:styleId="11">
    <w:name w:val="HTML Cite"/>
    <w:basedOn w:val="5"/>
    <w:unhideWhenUsed/>
    <w:uiPriority w:val="99"/>
    <w:rPr>
      <w:i/>
      <w:iCs/>
    </w:rPr>
  </w:style>
  <w:style w:type="character" w:styleId="12">
    <w:name w:val="Hyperlink"/>
    <w:basedOn w:val="5"/>
    <w:unhideWhenUsed/>
    <w:uiPriority w:val="99"/>
    <w:rPr>
      <w:color w:val="588631"/>
      <w:u w:val="none"/>
    </w:rPr>
  </w:style>
  <w:style w:type="paragraph" w:styleId="13">
    <w:name w:val="Normal (Web)"/>
    <w:basedOn w:val="1"/>
    <w:unhideWhenUsed/>
    <w:uiPriority w:val="99"/>
    <w:pPr>
      <w:spacing w:after="125"/>
    </w:pPr>
  </w:style>
  <w:style w:type="paragraph" w:customStyle="1" w:styleId="14">
    <w:name w:val="titles-source"/>
    <w:basedOn w:val="1"/>
    <w:next w:val="1"/>
    <w:uiPriority w:val="0"/>
    <w:rPr>
      <w:rFonts w:ascii="Arial" w:hAnsi="Arial" w:cs="Arial"/>
    </w:rPr>
  </w:style>
  <w:style w:type="paragraph" w:customStyle="1" w:styleId="15">
    <w:name w:val="Style8"/>
    <w:uiPriority w:val="0"/>
    <w:rPr>
      <w:rFonts w:ascii="Arial" w:hAnsi="Arial" w:eastAsia="Times New Roman" w:cs="Arial"/>
      <w:sz w:val="24"/>
      <w:szCs w:val="24"/>
      <w:lang w:val="en-US" w:eastAsia="en-US" w:bidi="ar-SA"/>
    </w:rPr>
  </w:style>
  <w:style w:type="character" w:customStyle="1" w:styleId="16">
    <w:name w:val="titles-title"/>
    <w:basedOn w:val="5"/>
    <w:uiPriority w:val="0"/>
  </w:style>
  <w:style w:type="character" w:customStyle="1" w:styleId="17">
    <w:name w:val="bibrecord-highlight-user"/>
    <w:basedOn w:val="5"/>
    <w:uiPriority w:val="0"/>
  </w:style>
  <w:style w:type="character" w:customStyle="1" w:styleId="18">
    <w:name w:val="Верхний колонтитул Знак"/>
    <w:basedOn w:val="5"/>
    <w:link w:val="10"/>
    <w:uiPriority w:val="0"/>
    <w:rPr>
      <w:sz w:val="24"/>
      <w:szCs w:val="24"/>
    </w:rPr>
  </w:style>
  <w:style w:type="character" w:customStyle="1" w:styleId="19">
    <w:name w:val="Нижний колонтитул Знак"/>
    <w:basedOn w:val="5"/>
    <w:link w:val="9"/>
    <w:uiPriority w:val="99"/>
    <w:rPr>
      <w:sz w:val="24"/>
      <w:szCs w:val="24"/>
    </w:rPr>
  </w:style>
  <w:style w:type="character" w:customStyle="1" w:styleId="20">
    <w:name w:val="Текст выноски Знак"/>
    <w:basedOn w:val="5"/>
    <w:link w:val="7"/>
    <w:uiPriority w:val="0"/>
    <w:rPr>
      <w:rFonts w:ascii="Tahoma" w:hAnsi="Tahoma" w:cs="Tahoma"/>
      <w:sz w:val="16"/>
      <w:szCs w:val="16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printanswer4"/>
    <w:basedOn w:val="5"/>
    <w:uiPriority w:val="0"/>
  </w:style>
  <w:style w:type="character" w:customStyle="1" w:styleId="23">
    <w:name w:val="search_result_hit_text2"/>
    <w:basedOn w:val="5"/>
    <w:uiPriority w:val="0"/>
    <w:rPr>
      <w:sz w:val="24"/>
      <w:szCs w:val="24"/>
      <w:shd w:val="clear" w:color="auto" w:fill="FFFF00"/>
    </w:rPr>
  </w:style>
  <w:style w:type="character" w:customStyle="1" w:styleId="24">
    <w:name w:val="cit-print-date"/>
    <w:basedOn w:val="5"/>
    <w:uiPriority w:val="0"/>
  </w:style>
  <w:style w:type="character" w:customStyle="1" w:styleId="25">
    <w:name w:val="cit-sep3"/>
    <w:basedOn w:val="5"/>
    <w:uiPriority w:val="0"/>
  </w:style>
  <w:style w:type="character" w:customStyle="1" w:styleId="26">
    <w:name w:val="cit-first-page"/>
    <w:basedOn w:val="5"/>
    <w:uiPriority w:val="0"/>
  </w:style>
  <w:style w:type="character" w:customStyle="1" w:styleId="27">
    <w:name w:val="journaltitlesp"/>
    <w:basedOn w:val="5"/>
    <w:uiPriority w:val="0"/>
  </w:style>
  <w:style w:type="character" w:customStyle="1" w:styleId="28">
    <w:name w:val="issuevolsp"/>
    <w:basedOn w:val="5"/>
    <w:uiPriority w:val="0"/>
  </w:style>
  <w:style w:type="character" w:customStyle="1" w:styleId="29">
    <w:name w:val="issuenumsp"/>
    <w:basedOn w:val="5"/>
    <w:uiPriority w:val="0"/>
  </w:style>
  <w:style w:type="character" w:customStyle="1" w:styleId="30">
    <w:name w:val="pagerange"/>
    <w:basedOn w:val="5"/>
    <w:uiPriority w:val="0"/>
  </w:style>
  <w:style w:type="paragraph" w:customStyle="1" w:styleId="31">
    <w:name w:val="Название1"/>
    <w:basedOn w:val="1"/>
    <w:uiPriority w:val="0"/>
    <w:pPr>
      <w:spacing w:before="100" w:beforeAutospacing="1" w:after="100" w:afterAutospacing="1"/>
    </w:pPr>
  </w:style>
  <w:style w:type="paragraph" w:customStyle="1" w:styleId="32">
    <w:name w:val="desc"/>
    <w:basedOn w:val="1"/>
    <w:uiPriority w:val="0"/>
    <w:pPr>
      <w:spacing w:before="100" w:beforeAutospacing="1" w:after="100" w:afterAutospacing="1"/>
    </w:pPr>
  </w:style>
  <w:style w:type="paragraph" w:customStyle="1" w:styleId="33">
    <w:name w:val="details"/>
    <w:basedOn w:val="1"/>
    <w:uiPriority w:val="0"/>
    <w:pPr>
      <w:spacing w:before="100" w:beforeAutospacing="1" w:after="100" w:afterAutospacing="1"/>
    </w:pPr>
  </w:style>
  <w:style w:type="character" w:customStyle="1" w:styleId="34">
    <w:name w:val="jrnl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Sony Electronics, Inc.</Company>
  <Pages>2</Pages>
  <Words>447</Words>
  <Characters>2549</Characters>
  <Lines>21</Lines>
  <Paragraphs>5</Paragraphs>
  <TotalTime>0</TotalTime>
  <ScaleCrop>false</ScaleCrop>
  <LinksUpToDate>false</LinksUpToDate>
  <CharactersWithSpaces>2991</CharactersWithSpaces>
  <Application>WPS Office_4.6.0.7725_F1E327BC-269C-435d-A152-05C5408002CA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2014-09-18T09:36:00Z</dcterms:created>
  <dc:creator>kkiel</dc:creator>
  <cp:lastModifiedBy>tinatinliluashvili</cp:lastModifiedBy>
  <cp:lastPrinted>2011-05-03T06:00:00Z</cp:lastPrinted>
  <dcterms:modified xsi:type="dcterms:W3CDTF">2024-03-24T19:45:24Z</dcterms:modified>
  <dc:title>CURRICULUM VITAE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1033-4.6.0.7725</vt:lpwstr>
  </property>
</Properties>
</file>