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პერსონალური მონაცემები</w:t>
          </w:r>
        </w:sdtContent>
      </w:sdt>
    </w:p>
    <w:p w:rsidR="00000000" w:rsidDel="00000000" w:rsidP="00000000" w:rsidRDefault="00000000" w:rsidRPr="00000000" w14:paraId="0000000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სახელი და გვარი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მელანია ჩარგაზია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დაბადების თარიღი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13/01/1991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მისამართი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ნინო რამიშვილის ქ. 35ა, ბ. 2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ტელეფონის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593931200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ელ.ფოსტა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melichargazia@gmail.com</w:t>
            </w:r>
          </w:p>
        </w:tc>
      </w:tr>
    </w:tbl>
    <w:p w:rsidR="00000000" w:rsidDel="00000000" w:rsidP="00000000" w:rsidRDefault="00000000" w:rsidRPr="00000000" w14:paraId="0000000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განათლება</w:t>
          </w:r>
        </w:sdtContent>
      </w:sdt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1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0"/>
        <w:gridCol w:w="3225"/>
        <w:gridCol w:w="3000"/>
        <w:gridCol w:w="2880"/>
        <w:tblGridChange w:id="0">
          <w:tblGrid>
            <w:gridCol w:w="1410"/>
            <w:gridCol w:w="3225"/>
            <w:gridCol w:w="3000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2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სასწავლებლის დასახელება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სპეციალობა 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კვალიფიკაცია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ind w:hanging="2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2008-2011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ind w:hanging="2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ი. ჯავახიშვილის სახელობის თბილისის სახელმწიფო უნივერსიტეტი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ფსიქოლოგია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ბაკალავრიატი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ind w:hanging="2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2012-2015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ind w:hanging="2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ილიას სახელმწიფო უნივერსიტეტის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კლინიკური ფსიქოლოგია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მაგისტრი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ind w:hanging="2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სამუშაო გამოცდილება</w:t>
          </w:r>
        </w:sdtContent>
      </w:sdt>
    </w:p>
    <w:p w:rsidR="00000000" w:rsidDel="00000000" w:rsidP="00000000" w:rsidRDefault="00000000" w:rsidRPr="00000000" w14:paraId="00000025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60"/>
        <w:gridCol w:w="5661"/>
        <w:gridCol w:w="3159"/>
        <w:tblGridChange w:id="0">
          <w:tblGrid>
            <w:gridCol w:w="1660"/>
            <w:gridCol w:w="5661"/>
            <w:gridCol w:w="3159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26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7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ორგანიზაცია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პოზიცია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spacing w:after="0" w:line="240" w:lineRule="auto"/>
              <w:ind w:hanging="2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2021 წლიდან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spacing w:after="0" w:line="240" w:lineRule="auto"/>
              <w:ind w:hanging="2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კლინიკა მენტალ ჰაბი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კლინიკური ფსიქოლოგი, ფსიქოთერაპევტი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spacing w:after="0" w:line="240" w:lineRule="auto"/>
              <w:ind w:hanging="2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2021 წლიდან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spacing w:after="0" w:line="240" w:lineRule="auto"/>
              <w:ind w:hanging="2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ნატა მეფარიშვილის ფსიქოლოგიური დახმარების ცენტრი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კლინიკური ფსიქოლოგი, ფსიქოკონსულტანტი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spacing w:after="0" w:line="240" w:lineRule="auto"/>
              <w:ind w:hanging="2"/>
              <w:rPr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2016-2021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spacing w:after="0" w:line="240" w:lineRule="auto"/>
              <w:ind w:hanging="2"/>
              <w:rPr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საოჯახო მედიცინის ცენტრი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კლინიკური ფსიქოლოგი, ფსიქოთერაპევტი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spacing w:after="0" w:line="240" w:lineRule="auto"/>
              <w:ind w:hanging="2"/>
              <w:rPr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2013 – 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spacing w:after="0" w:line="240" w:lineRule="auto"/>
              <w:ind w:hanging="2"/>
              <w:rPr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შპს ფსიქიკური ჯანმრთელობის და ნარკომანიის პრევენციის ცენტრი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კლინიკური ფსიქოლოგი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spacing w:after="0" w:line="240" w:lineRule="auto"/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2018-2021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spacing w:after="0" w:line="240" w:lineRule="auto"/>
              <w:ind w:hanging="2"/>
              <w:rPr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ართულ-ავსტრიული ფსიქოლოგიური რეაბილიტაციის ცენტრის “Sunny kids”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კლინიკური ფსიქოლოგი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spacing w:after="0" w:line="240" w:lineRule="auto"/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2015-2018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spacing w:after="0" w:line="240" w:lineRule="auto"/>
              <w:ind w:hanging="2"/>
              <w:rPr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ილიას სახელმწიფო უნივერსიტეტთან არსებული დ. უზნაძის სახ. კვლევითი ინსტიტუტი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მკვლევარი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spacing w:after="0" w:line="240" w:lineRule="auto"/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2014-2016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spacing w:after="0" w:line="240" w:lineRule="auto"/>
              <w:ind w:hanging="2"/>
              <w:rPr/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საქართველოს უნივერსიტეტი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მენტორი ფსიქიატრიაში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spacing w:after="0" w:line="240" w:lineRule="auto"/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2018-2021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spacing w:after="0" w:line="240" w:lineRule="auto"/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საქართველოს უნივერსიტეტი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მოწვეული ლექტორი</w:t>
            </w:r>
          </w:p>
        </w:tc>
      </w:tr>
    </w:tbl>
    <w:p w:rsidR="00000000" w:rsidDel="00000000" w:rsidP="00000000" w:rsidRDefault="00000000" w:rsidRPr="00000000" w14:paraId="00000041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უცხო ენის ცოდნა </w:t>
          </w:r>
        </w:sdtContent>
      </w:sdt>
    </w:p>
    <w:p w:rsidR="00000000" w:rsidDel="00000000" w:rsidP="00000000" w:rsidRDefault="00000000" w:rsidRPr="00000000" w14:paraId="00000044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5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4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უცხო ენა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მონიშნეთ თუ გაქვთ  შესაბამისი სერტიფიკატი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ქართული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18"/>
                <w:szCs w:val="18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რუსული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ინგლისური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18"/>
                <w:szCs w:val="18"/>
                <w:rtl w:val="0"/>
              </w:rPr>
              <w:t xml:space="preserve">#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ფრანგული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18"/>
                <w:szCs w:val="18"/>
                <w:rtl w:val="0"/>
              </w:rPr>
              <w:t xml:space="preserve">#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საოფისე პროგრამების ცოდნა</w:t>
          </w:r>
        </w:sdtContent>
      </w:sdt>
    </w:p>
    <w:p w:rsidR="00000000" w:rsidDel="00000000" w:rsidP="00000000" w:rsidRDefault="00000000" w:rsidRPr="00000000" w14:paraId="00000067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#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#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7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#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#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#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B">
      <w:pPr>
        <w:rPr>
          <w:rFonts w:ascii="Merriweather" w:cs="Merriweather" w:eastAsia="Merriweather" w:hAnsi="Merriweath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="36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კვალიფიკაციის ასამაღლებელ კურსებში, სემინარებში, ტრენინგებში მონაწილეობა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9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წელი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9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ტრენინგის დასახელება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9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თქვენი სტატუსი (ფასილიტატორი, მონაწილე, ორგანიზატორი)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2023</w:t>
            </w:r>
          </w:p>
        </w:tc>
        <w:tc>
          <w:tcPr/>
          <w:p w:rsidR="00000000" w:rsidDel="00000000" w:rsidP="00000000" w:rsidRDefault="00000000" w:rsidRPr="00000000" w14:paraId="00000096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კლინიკური ფსიქოლოგიის 100 საათი 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ფასილიტატორი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2023</w:t>
            </w:r>
          </w:p>
        </w:tc>
        <w:tc>
          <w:tcPr/>
          <w:p w:rsidR="00000000" w:rsidDel="00000000" w:rsidP="00000000" w:rsidRDefault="00000000" w:rsidRPr="00000000" w14:paraId="0000009A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მოსაზღვრე პიროვნულ აშლილობებთან მუშაობა 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2023</w:t>
            </w:r>
          </w:p>
        </w:tc>
        <w:tc>
          <w:tcPr/>
          <w:p w:rsidR="00000000" w:rsidDel="00000000" w:rsidP="00000000" w:rsidRDefault="00000000" w:rsidRPr="00000000" w14:paraId="0000009E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პიროვნულ აშლილობებთან მუშაობა 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2023</w:t>
            </w:r>
          </w:p>
        </w:tc>
        <w:tc>
          <w:tcPr/>
          <w:p w:rsidR="00000000" w:rsidDel="00000000" w:rsidP="00000000" w:rsidRDefault="00000000" w:rsidRPr="00000000" w14:paraId="000000A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სექსუალურობასთან მუშაობა 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A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2022</w:t>
            </w:r>
          </w:p>
        </w:tc>
        <w:tc>
          <w:tcPr/>
          <w:p w:rsidR="00000000" w:rsidDel="00000000" w:rsidP="00000000" w:rsidRDefault="00000000" w:rsidRPr="00000000" w14:paraId="000000A6">
            <w:pPr>
              <w:spacing w:after="0" w:line="240" w:lineRule="auto"/>
              <w:ind w:hanging="2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სხეულზე ორიენტირებული თერაპია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2022</w:t>
            </w:r>
          </w:p>
        </w:tc>
        <w:tc>
          <w:tcPr/>
          <w:p w:rsidR="00000000" w:rsidDel="00000000" w:rsidP="00000000" w:rsidRDefault="00000000" w:rsidRPr="00000000" w14:paraId="000000AA">
            <w:pPr>
              <w:spacing w:after="0" w:line="240" w:lineRule="auto"/>
              <w:ind w:hanging="2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სიზმრებთან მუშაობა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2022</w:t>
            </w:r>
          </w:p>
        </w:tc>
        <w:tc>
          <w:tcPr/>
          <w:p w:rsidR="00000000" w:rsidDel="00000000" w:rsidP="00000000" w:rsidRDefault="00000000" w:rsidRPr="00000000" w14:paraId="000000AE">
            <w:pPr>
              <w:spacing w:after="0" w:line="240" w:lineRule="auto"/>
              <w:ind w:hanging="2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რეპროდუქციულ პრობლემებთან მუშაობა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B2">
            <w:pPr>
              <w:spacing w:after="0" w:line="240" w:lineRule="auto"/>
              <w:ind w:hanging="2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ტრავმულ გამოცდილებასთან მუშაობა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2021-22</w:t>
            </w:r>
          </w:p>
        </w:tc>
        <w:tc>
          <w:tcPr/>
          <w:p w:rsidR="00000000" w:rsidDel="00000000" w:rsidP="00000000" w:rsidRDefault="00000000" w:rsidRPr="00000000" w14:paraId="000000B6">
            <w:pPr>
              <w:spacing w:after="0" w:line="240" w:lineRule="auto"/>
              <w:ind w:hanging="2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გეშტალთ თერაპიის თეორია და პრაქტიკა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BA">
            <w:pPr>
              <w:spacing w:after="0" w:line="240" w:lineRule="auto"/>
              <w:ind w:hanging="2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ადრეულ ასაკში ფსიქოზური სიმპტომების იდენტიფიცირება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BE">
            <w:pPr>
              <w:spacing w:after="0" w:line="240" w:lineRule="auto"/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ფსიქოლოგიური პირველადი დახმარება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C2">
            <w:pPr>
              <w:spacing w:after="0" w:line="240" w:lineRule="auto"/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არტ-თერაპიით მკურნალობა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C6">
            <w:pPr>
              <w:spacing w:after="0" w:line="240" w:lineRule="auto"/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ასერტულ და მობილურ ჯგუფებთან მუშაობა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CA">
            <w:pPr>
              <w:spacing w:after="0" w:line="240" w:lineRule="auto"/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ექსპერიმენტი გეშტალტ თერაპიაში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CE">
            <w:pPr>
              <w:spacing w:after="0" w:line="240" w:lineRule="auto"/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წყვილებთან მუშაობა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D2">
            <w:pPr>
              <w:spacing w:after="0" w:line="240" w:lineRule="auto"/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ნევროზები და ფსიქოზები გეშტალტ თერაპიაში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0D6">
            <w:pPr>
              <w:spacing w:after="0" w:line="240" w:lineRule="auto"/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ნეგატიური სიმპტომების მართვა შიზოფრენიის დროს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0DA">
            <w:pPr>
              <w:spacing w:after="0" w:line="240" w:lineRule="auto"/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EMDR </w:t>
            </w:r>
            <w:r w:rsidDel="00000000" w:rsidR="00000000" w:rsidRPr="00000000">
              <w:rPr>
                <w:rFonts w:ascii="Cambria" w:cs="Cambria" w:eastAsia="Cambria" w:hAnsi="Cambria"/>
                <w:color w:val="222222"/>
                <w:rtl w:val="0"/>
              </w:rPr>
              <w:t xml:space="preserve">თერაპია და ეგო-მდგომარეობები კომპლექსური პოსტრავმული სტრესული აშლილობის მკურნალობისას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0DE">
            <w:pPr>
              <w:spacing w:after="0" w:line="240" w:lineRule="auto"/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222222"/>
                <w:rtl w:val="0"/>
              </w:rPr>
              <w:t xml:space="preserve">EMDR ფობიები და შფოთვა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2018</w:t>
            </w:r>
          </w:p>
        </w:tc>
        <w:tc>
          <w:tcPr/>
          <w:p w:rsidR="00000000" w:rsidDel="00000000" w:rsidP="00000000" w:rsidRDefault="00000000" w:rsidRPr="00000000" w14:paraId="000000E2">
            <w:pPr>
              <w:spacing w:after="0" w:line="240" w:lineRule="auto"/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222222"/>
                <w:rtl w:val="0"/>
              </w:rPr>
              <w:t xml:space="preserve">EMDR Therapy and Ego states in the Treatment of Complex PTSD, Anger, Resentment and Revenge protocol, Flash Technique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2016</w:t>
            </w:r>
          </w:p>
        </w:tc>
        <w:tc>
          <w:tcPr/>
          <w:p w:rsidR="00000000" w:rsidDel="00000000" w:rsidP="00000000" w:rsidRDefault="00000000" w:rsidRPr="00000000" w14:paraId="000000E6">
            <w:pPr>
              <w:spacing w:after="0" w:line="240" w:lineRule="auto"/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222222"/>
                <w:rtl w:val="0"/>
              </w:rPr>
              <w:t xml:space="preserve">EMDR part 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2017</w:t>
            </w:r>
          </w:p>
        </w:tc>
        <w:tc>
          <w:tcPr/>
          <w:p w:rsidR="00000000" w:rsidDel="00000000" w:rsidP="00000000" w:rsidRDefault="00000000" w:rsidRPr="00000000" w14:paraId="000000EA">
            <w:pPr>
              <w:spacing w:after="0" w:line="240" w:lineRule="auto"/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222222"/>
                <w:rtl w:val="0"/>
              </w:rPr>
              <w:t xml:space="preserve">EMDR part 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0EE">
            <w:pPr>
              <w:spacing w:after="0" w:line="240" w:lineRule="auto"/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ფენომენოლოგია გეშტალტ თერაპიაში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0F2">
            <w:pPr>
              <w:spacing w:after="0" w:line="240" w:lineRule="auto"/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ადამიანის ორგანიზმი და გარემო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0F6">
            <w:pPr>
              <w:spacing w:after="0" w:line="240" w:lineRule="auto"/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დიაგნოსტირება გეშტალტ თერაპიაში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0FA">
            <w:pPr>
              <w:spacing w:after="0" w:line="240" w:lineRule="auto"/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ჯგუფური გეშტალტთერაპია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2016</w:t>
            </w:r>
          </w:p>
        </w:tc>
        <w:tc>
          <w:tcPr/>
          <w:p w:rsidR="00000000" w:rsidDel="00000000" w:rsidP="00000000" w:rsidRDefault="00000000" w:rsidRPr="00000000" w14:paraId="000000FE">
            <w:pPr>
              <w:spacing w:after="0" w:line="240" w:lineRule="auto"/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კოგნიტურ-ბიჰევიორალური თერაპია CBT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2016</w:t>
            </w:r>
          </w:p>
        </w:tc>
        <w:tc>
          <w:tcPr/>
          <w:p w:rsidR="00000000" w:rsidDel="00000000" w:rsidP="00000000" w:rsidRDefault="00000000" w:rsidRPr="00000000" w14:paraId="00000102">
            <w:pPr>
              <w:spacing w:after="0" w:line="240" w:lineRule="auto"/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ფსიქოლოგიური ტრავმის არტ-თერაპია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2016</w:t>
            </w:r>
          </w:p>
        </w:tc>
        <w:tc>
          <w:tcPr/>
          <w:p w:rsidR="00000000" w:rsidDel="00000000" w:rsidP="00000000" w:rsidRDefault="00000000" w:rsidRPr="00000000" w14:paraId="00000106">
            <w:pPr>
              <w:spacing w:after="0" w:line="240" w:lineRule="auto"/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Leading psychotherapy groups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2011</w:t>
            </w:r>
          </w:p>
        </w:tc>
        <w:tc>
          <w:tcPr/>
          <w:p w:rsidR="00000000" w:rsidDel="00000000" w:rsidP="00000000" w:rsidRDefault="00000000" w:rsidRPr="00000000" w14:paraId="0000010A">
            <w:pPr>
              <w:spacing w:after="0" w:line="240" w:lineRule="auto"/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NLP – Psycho-correction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2011</w:t>
            </w:r>
          </w:p>
        </w:tc>
        <w:tc>
          <w:tcPr/>
          <w:p w:rsidR="00000000" w:rsidDel="00000000" w:rsidP="00000000" w:rsidRDefault="00000000" w:rsidRPr="00000000" w14:paraId="0000010E">
            <w:pPr>
              <w:spacing w:after="0" w:line="240" w:lineRule="auto"/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NLP – Coaching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2011</w:t>
            </w:r>
          </w:p>
        </w:tc>
        <w:tc>
          <w:tcPr/>
          <w:p w:rsidR="00000000" w:rsidDel="00000000" w:rsidP="00000000" w:rsidRDefault="00000000" w:rsidRPr="00000000" w14:paraId="00000112">
            <w:pPr>
              <w:spacing w:after="0" w:line="240" w:lineRule="auto"/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NLP – Psychotherapy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2011</w:t>
            </w:r>
          </w:p>
        </w:tc>
        <w:tc>
          <w:tcPr/>
          <w:p w:rsidR="00000000" w:rsidDel="00000000" w:rsidP="00000000" w:rsidRDefault="00000000" w:rsidRPr="00000000" w14:paraId="00000116">
            <w:pPr>
              <w:spacing w:after="0" w:line="240" w:lineRule="auto"/>
              <w:ind w:hanging="2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NLP – Psychotherapy of the independent parts of unconscious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</w:tbl>
    <w:p w:rsidR="00000000" w:rsidDel="00000000" w:rsidP="00000000" w:rsidRDefault="00000000" w:rsidRPr="00000000" w14:paraId="00000118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პუბლიკაციები</w:t>
          </w:r>
        </w:sdtContent>
      </w:sdt>
    </w:p>
    <w:p w:rsidR="00000000" w:rsidDel="00000000" w:rsidP="00000000" w:rsidRDefault="00000000" w:rsidRPr="00000000" w14:paraId="0000011C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11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18"/>
                    <w:szCs w:val="18"/>
                    <w:shd w:fill="0b5394" w:val="clear"/>
                    <w:rtl w:val="0"/>
                  </w:rPr>
                  <w:t xml:space="preserve">№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12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წელი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121">
            <w:pPr>
              <w:spacing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პუბლიკაცის სახელი</w:t>
                </w:r>
              </w:sdtContent>
            </w:sdt>
          </w:p>
          <w:p w:rsidR="00000000" w:rsidDel="00000000" w:rsidP="00000000" w:rsidRDefault="00000000" w:rsidRPr="00000000" w14:paraId="0000012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123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6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A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8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სამეცნიერო აქტივობები</w:t>
          </w:r>
        </w:sdtContent>
      </w:sdt>
    </w:p>
    <w:p w:rsidR="00000000" w:rsidDel="00000000" w:rsidP="00000000" w:rsidRDefault="00000000" w:rsidRPr="00000000" w14:paraId="0000013B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13D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20"/>
                    <w:szCs w:val="20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13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ffff"/>
                <w:sz w:val="20"/>
                <w:szCs w:val="20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წელი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13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ffff"/>
                <w:sz w:val="20"/>
                <w:szCs w:val="20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სამეცნიერო აქტივობები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14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5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დამატებითი ინფორმაცია</w:t>
          </w:r>
        </w:sdtContent>
      </w:sdt>
    </w:p>
    <w:p w:rsidR="00000000" w:rsidDel="00000000" w:rsidP="00000000" w:rsidRDefault="00000000" w:rsidRPr="00000000" w14:paraId="00000158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18"/>
              <w:szCs w:val="18"/>
              <w:rtl w:val="0"/>
            </w:rPr>
            <w:t xml:space="preserve">სურვილის შემთხვევაში შეგიძლიათ მიუთითოთ დამატებით </w:t>
          </w:r>
        </w:sdtContent>
      </w:sdt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Cambria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2835"/>
        <w:tab w:val="right" w:leader="none" w:pos="10375"/>
      </w:tabs>
      <w:spacing w:after="0" w:line="240" w:lineRule="auto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spacing w:after="0" w:line="240" w:lineRule="auto"/>
      <w:rPr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color w:val="92d050"/>
        <w:sz w:val="32"/>
        <w:szCs w:val="32"/>
        <w:rtl w:val="0"/>
      </w:rPr>
      <w:t xml:space="preserve">        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92d050"/>
        <w:sz w:val="32"/>
        <w:szCs w:val="32"/>
        <w:rtl w:val="0"/>
      </w:rPr>
      <w:t xml:space="preserve">CV 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</w:t>
    </w:r>
    <w:r w:rsidDel="00000000" w:rsidR="00000000" w:rsidRPr="00000000">
      <w:rPr>
        <w:rFonts w:ascii="Merriweather" w:cs="Merriweather" w:eastAsia="Merriweather" w:hAnsi="Merriweather"/>
        <w:rtl w:val="0"/>
      </w:rPr>
      <w:t xml:space="preserve">                   </w:t>
    </w: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</w:rPr>
      <w:drawing>
        <wp:inline distB="0" distT="0" distL="0" distR="0">
          <wp:extent cx="1047750" cy="1047750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47750" cy="10477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</w:t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92B4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ECVRightColumn" w:customStyle="1">
    <w:name w:val="_ECV_RightColumn"/>
    <w:basedOn w:val="Normal"/>
    <w:rsid w:val="00C92B4B"/>
    <w:pPr>
      <w:widowControl w:val="0"/>
      <w:suppressLineNumbers w:val="1"/>
      <w:suppressAutoHyphens w:val="1"/>
      <w:spacing w:after="0" w:before="62" w:line="240" w:lineRule="auto"/>
    </w:pPr>
    <w:rPr>
      <w:rFonts w:ascii="Arial" w:cs="Mangal" w:eastAsia="SimSun" w:hAnsi="Arial"/>
      <w:color w:val="404040"/>
      <w:spacing w:val="-6"/>
      <w:kern w:val="1"/>
      <w:sz w:val="16"/>
      <w:szCs w:val="24"/>
      <w:lang w:bidi="hi-IN"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C92B4B"/>
    <w:rPr>
      <w:rFonts w:ascii="Calibri" w:cs="Times New Roman" w:eastAsia="Calibri" w:hAnsi="Calibri"/>
    </w:rPr>
  </w:style>
  <w:style w:type="paragraph" w:styleId="Footer">
    <w:name w:val="footer"/>
    <w:basedOn w:val="Normal"/>
    <w:link w:val="FooterChar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FooterChar" w:customStyle="1">
    <w:name w:val="Footer Char"/>
    <w:basedOn w:val="DefaultParagraphFont"/>
    <w:link w:val="Footer"/>
    <w:rsid w:val="00C92B4B"/>
    <w:rPr>
      <w:rFonts w:ascii="Calibri" w:cs="Times New Roman" w:eastAsia="Calibri" w:hAnsi="Calibri"/>
    </w:rPr>
  </w:style>
  <w:style w:type="character" w:styleId="Hyperlink">
    <w:name w:val="Hyperlink"/>
    <w:basedOn w:val="DefaultParagraphFont"/>
    <w:unhideWhenUsed w:val="1"/>
    <w:rsid w:val="00C6480E"/>
    <w:rPr>
      <w:color w:val="f49100" w:themeColor="hyperlink"/>
      <w:u w:val="single"/>
    </w:rPr>
  </w:style>
  <w:style w:type="paragraph" w:styleId="BodyTextIndent">
    <w:name w:val="Body Text Indent"/>
    <w:basedOn w:val="Normal"/>
    <w:link w:val="BodyTextIndentChar"/>
    <w:rsid w:val="000A0923"/>
    <w:pPr>
      <w:spacing w:after="0" w:line="360" w:lineRule="auto"/>
      <w:ind w:firstLine="567"/>
      <w:jc w:val="both"/>
    </w:pPr>
    <w:rPr>
      <w:rFonts w:ascii="CHVEULEBRIVY A&amp;V" w:cs="Times New Roman" w:eastAsia="Times New Roman" w:hAnsi="CHVEULEBRIVY A&amp;V"/>
      <w:szCs w:val="20"/>
      <w:lang w:eastAsia="ru-RU"/>
    </w:rPr>
  </w:style>
  <w:style w:type="character" w:styleId="BodyTextIndentChar" w:customStyle="1">
    <w:name w:val="Body Text Indent Char"/>
    <w:basedOn w:val="DefaultParagraphFont"/>
    <w:link w:val="BodyTextIndent"/>
    <w:rsid w:val="000A0923"/>
    <w:rPr>
      <w:rFonts w:ascii="CHVEULEBRIVY A&amp;V" w:cs="Times New Roman" w:eastAsia="Times New Roman" w:hAnsi="CHVEULEBRIVY A&amp;V"/>
      <w:szCs w:val="20"/>
      <w:lang w:eastAsia="ru-RU"/>
    </w:rPr>
  </w:style>
  <w:style w:type="paragraph" w:styleId="FootnoteText">
    <w:name w:val="footnote text"/>
    <w:basedOn w:val="Normal"/>
    <w:link w:val="FootnoteTextChar"/>
    <w:semiHidden w:val="1"/>
    <w:rsid w:val="000A092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0A0923"/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Reference">
    <w:name w:val="footnote reference"/>
    <w:semiHidden w:val="1"/>
    <w:rsid w:val="000A0923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CbmtJWJJDctbrZ2zuaJpbIxJ4w==">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2017-12-01T11:36:00Z</dcterms:created>
  <dc:creator>Natalia Jikidze</dc:creator>
</cp:coreProperties>
</file>