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დავით ჭყონია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20.12.1961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თბილისი, გურამ რჩეულიშვილის მე-3ჩიხი,სახლი #8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577 78 55 75 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david.tchkonia@gmail.com</w:t>
            </w:r>
          </w:p>
        </w:tc>
      </w:tr>
    </w:tbl>
    <w:p w:rsidR="00000000" w:rsidDel="00000000" w:rsidP="00000000" w:rsidRDefault="00000000" w:rsidRPr="00000000" w14:paraId="0000000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1978-1984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სამკურნალო საქმე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1984-1985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თერაპია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კლინიკური ორდინატურა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2017-2020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სახელმწიფო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დოქტორანტურა</w:t>
                </w:r>
              </w:sdtContent>
            </w:sdt>
          </w:p>
        </w:tc>
      </w:tr>
    </w:tbl>
    <w:p w:rsidR="00000000" w:rsidDel="00000000" w:rsidP="00000000" w:rsidRDefault="00000000" w:rsidRPr="00000000" w14:paraId="0000002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აკადემიური/სამეცნიერო ხარისხი</w:t>
          </w:r>
        </w:sdtContent>
      </w:sdt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0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5"/>
        <w:gridCol w:w="3075"/>
        <w:gridCol w:w="5640"/>
        <w:tblGridChange w:id="0">
          <w:tblGrid>
            <w:gridCol w:w="1785"/>
            <w:gridCol w:w="3075"/>
            <w:gridCol w:w="56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23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მინიჭების წელი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4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rHeight w:val="50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მედიცინის აკადემიური ხარისხი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სხვა სამუშაო გამოცდილება </w:t>
          </w:r>
        </w:sdtContent>
      </w:sdt>
    </w:p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32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1985-1987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კურორტ აბასთუმანის სანატ. „არაზინდო“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1987-1990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ფთიზიო-პულმონოლოგიური სამეცნიერო კვლევითი ინსტიტუტი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ექიმი-ფთიზიატრი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1990-2009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ფთიზიო-პულმონოლოგიური ცენტრის სტაციონარული განყოფილება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ხელმძღვანელი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2009-დღემდე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ფთეზის დიაგნოსტიკური განყოფილების ბრონქოლოგიური სამსახური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ექიმი-ბრონქოლოგი,ფთიზიო-პულმონოლოგი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2010-დღემდე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„მედიქალ ჯორჯია“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კონსულტანტ-ბრონქოლოგი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2011-დღემდე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კლინიკა „ავერსი“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პულმონოლოგი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2015-დღემდე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კარდიო-რეაბილიტაციის ცენტრი „მედისონი“ ინტერვეციული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პულმონოლოგი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2019-დღემდე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დ.ტატიშვილის ჯანმრთელობის ცეტრი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პულმონოლოგიური დეპარტამენტის ხელმძღვანელი</w:t>
                </w:r>
              </w:sdtContent>
            </w:sdt>
          </w:p>
        </w:tc>
      </w:tr>
      <w:tr>
        <w:trPr>
          <w:cantSplit w:val="0"/>
          <w:trHeight w:val="6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2020-დღემდე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მარდალეიშვილის დიაგნოსტიკური ცენტრის ინტერვეციული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პილმონოლოგი</w:t>
                </w:r>
              </w:sdtContent>
            </w:sdt>
          </w:p>
        </w:tc>
      </w:tr>
      <w:tr>
        <w:trPr>
          <w:cantSplit w:val="0"/>
          <w:trHeight w:val="6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2020-დღემდე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ბოხუას სახ. ცენტრის ინტერვეციული პულმონოლოგიის დეპარტამენტი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ხელმძღვანელი</w:t>
                </w:r>
              </w:sdtContent>
            </w:sdt>
          </w:p>
        </w:tc>
      </w:tr>
      <w:tr>
        <w:trPr>
          <w:cantSplit w:val="0"/>
          <w:trHeight w:val="6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2018- 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სამედიცინო განათლების სარეზიდენტო პროგრამის მოდულებზე პასუხისმგებელი პირი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56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გამოცემული სახელმძღვანელოები, პუბლიკაციები და მონოგრაფები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3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0"/>
        <w:gridCol w:w="3360"/>
        <w:gridCol w:w="3045"/>
        <w:gridCol w:w="2985"/>
        <w:tblGridChange w:id="0">
          <w:tblGrid>
            <w:gridCol w:w="540"/>
            <w:gridCol w:w="3360"/>
            <w:gridCol w:w="3045"/>
            <w:gridCol w:w="298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გამომცემლობა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Применения излучения различных типов лазеров при лечений неспецифических и специфических заболеваний легких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1990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თანამედროვე ბრონქოსკოპიის დიაგნოსტიკური და სამკურნალო შესაძლებლობები საქართველოში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ჟურნალი ISSN 1512-2778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Advanced methods and tools of bronchoscopy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International journal of Immunorehabilitation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Tuberculosis: the case report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32</w:t>
            </w:r>
            <w:r w:rsidDel="00000000" w:rsidR="00000000" w:rsidRPr="00000000">
              <w:rPr>
                <w:rFonts w:ascii="Merriweather" w:cs="Merriweather" w:eastAsia="Merriweather" w:hAnsi="Merriweather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Annual Congress of the European Society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Evaluation of Genotype  MTBDR plus assay for detection of Mycobacterium tuberculosis complex in</w:t>
            </w:r>
            <w:r w:rsidDel="00000000" w:rsidR="00000000" w:rsidRPr="00000000">
              <w:rPr>
                <w:rFonts w:ascii="inherit" w:cs="inherit" w:eastAsia="inherit" w:hAnsi="inherit"/>
                <w:b w:val="1"/>
                <w:color w:val="202124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bronchoalveolar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lavage fluid in patients with pulmonary tuberculosis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32</w:t>
            </w:r>
            <w:r w:rsidDel="00000000" w:rsidR="00000000" w:rsidRPr="00000000">
              <w:rPr>
                <w:rFonts w:ascii="Merriweather" w:cs="Merriweather" w:eastAsia="Merriweather" w:hAnsi="Merriweather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Annual Congress of the European Society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Stenting of the left main bronchus (LMB) in cicatrical post-TB bronchial stenosis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Geo Med News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ფილტვის დისიმინირებული დაზიანებების დროს ბრონქოავეოლარული ციტოლოგიური გამოკვლევევბი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თსუ სამეცნიერო შრომათა კრებული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მულტირეზისტენტული ტუბერკულოზის ამბოლატორიული მკურნალობის გაფართოება საქართველოში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რესპირაციული ჟურნალი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ფილტვის ტუბერკულოზზე ეჭვმიტნილი პაციენტების ბრონქო-ალვეოლარული სიტხეში  (MT) კომპლექსის დეტექცია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რესპირაციული ჟურნალი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ბრონქოსკოპიის თანამედროვე მეთოდების გამოყენება საქართველოში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რესპირაციული ჟურნალი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ინტერევციული ბრონქოსკოპიის როლი ფილტვების ტუბერკულოზის მართვაში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ტუბერკულოზის თანამედროვე პრობლემები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ბრონქოსკოპია-გუშინ,დღეს,ხვალ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კლინიკური პრაქტიკის საერთაშორისო სტანდარტები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ბრონქოსკოპიის როლი ფილტვების დაავადებების მართვაში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რესპირაციული ჟურნალი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საქართველოშდანერგილი ინტერვეციული ბრონქოსკოპიის თანაედროვე მეთოდები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კლნიკური პრაქტიკის საერთაშორისო სტანდარტები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When al possibilities are exhausted, it’s time for Interventional Bronchoscopy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Book of Abstract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Development of Interventional Bronchoscopy in Georgia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Book of Abstract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ტრაქეო -ბრონქული ხის მაოკლუზირებელი სტენოზი მკურნალობა ინტერვეციული ბრონქოსკოპიისა და სტენტის იმპლანტაციის-მულტიდისციპლინარული მიდგომა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The Efficacy of Endobronchial Valve therapy in the complex treatment of bronchopleural fistulas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Georgian Med News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2020</w:t>
            </w:r>
          </w:p>
        </w:tc>
      </w:tr>
    </w:tbl>
    <w:p w:rsidR="00000000" w:rsidDel="00000000" w:rsidP="00000000" w:rsidRDefault="00000000" w:rsidRPr="00000000" w14:paraId="000000A9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კურსებში,სემინარებში,ტრენინგებში მონაწილეობა</w:t>
          </w:r>
        </w:sdtContent>
      </w:sdt>
    </w:p>
    <w:tbl>
      <w:tblPr>
        <w:tblStyle w:val="Table6"/>
        <w:tblW w:w="960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0"/>
        <w:gridCol w:w="915"/>
        <w:gridCol w:w="3375"/>
        <w:gridCol w:w="4770"/>
        <w:tblGridChange w:id="0">
          <w:tblGrid>
            <w:gridCol w:w="540"/>
            <w:gridCol w:w="915"/>
            <w:gridCol w:w="3375"/>
            <w:gridCol w:w="477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      </w:t>
            </w: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ტრენინგის 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</w:t>
            </w: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(ფასილიტატორი,მონაწილე,ორგანიზატორი)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1988</w:t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მოსკოვის ცენტრალური ტუბერკულოზის ინსტიტუტი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1989</w:t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რეტგენო-ენდოსკოპია,</w:t>
                </w:r>
              </w:sdtContent>
            </w:sdt>
          </w:p>
          <w:p w:rsidR="00000000" w:rsidDel="00000000" w:rsidP="00000000" w:rsidRDefault="00000000" w:rsidRPr="00000000" w14:paraId="000000BA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მოსკოვის რეტგენო-რადიოლოგიური ინსტიტუტი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1990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I ნაციონალური კონგრესი პულმონოლოგიაში, კიევი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F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2010</w:t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რესპირატორთა ასოციაციის IIკონგრესი, ბათუმი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3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ევროპის ბრონქოლოგთა და ინტერვეციულ პულმონოლოგთა I კონგრესი, საფრანგეთი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ენდოსკოპისთა ასოციაციის I კონგრესი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რესპირატორთა ასოციაციის III კონგრესი,ბათუმი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ევროპის ბრონქოლოგთა და ინტერვეციულ პულმონოლოგთა II კონგრესი,თურქეთი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რესპირატორთა ასოციაციის IV კონგრესი,ბათუმი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ენდოსკოპისთა ასოციაციის IV კონგრესი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X მულტიპროფილური სამედიცინო კონფერენცია „კლინიკური მედიცინის საერთაშორისო სტანდარტები“ ბაკურიანი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რესპირატორთა ასოციაციის V კონგრესი ბათუმი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rHeight w:val="150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XIII პოლიპროფილური სამედიცინო კონფერენცია „კლინიკური პრაქტიკის საერთაშორისო სტანდარტები“ ჩაქვი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ენდოსკოპისთა ასოციაციის VI კონგრესი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ენდოსკოპისთა ასოციაციის VII კონგრესი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ევროპის ბრონქოლოგთა და ინტერვეციულ პულმონოლოგთა V კონგრესი ხორვატია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თბილისის აკრდიოლოგთა საზოგადოების კნფერენცია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საერთაშორისო კლინიკური კონფერენცია „დიაგნსტიკის და მკურნალბის თანამედროვე მიდგომები“ ბათუმი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F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საერთასორისო ვებინარი „ფილტვის ფიბროზული დაავადებები“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XXI პოლიპროფილური სამედიცინო კონფერენცია „კლინიკური პრაქტიკის საერთაშორისო სტანდარტები“ ჩაქვი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10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</w:t>
            <w:br w:type="textWrapping"/>
            <w:t xml:space="preserve">უცხო ენის ცოდნა </w:t>
          </w:r>
        </w:sdtContent>
      </w:sdt>
    </w:p>
    <w:p w:rsidR="00000000" w:rsidDel="00000000" w:rsidP="00000000" w:rsidRDefault="00000000" w:rsidRPr="00000000" w14:paraId="0000010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პოლონური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12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√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√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3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√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√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4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B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ინფორმაცია:</w:t>
          </w:r>
        </w:sdtContent>
      </w:sdt>
    </w:p>
    <w:p w:rsidR="00000000" w:rsidDel="00000000" w:rsidP="00000000" w:rsidRDefault="00000000" w:rsidRPr="00000000" w14:paraId="0000014E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●სამედიცინო ლიცენზია #000671 (2006)</w:t>
          </w:r>
        </w:sdtContent>
      </w:sdt>
    </w:p>
    <w:p w:rsidR="00000000" w:rsidDel="00000000" w:rsidP="00000000" w:rsidRDefault="00000000" w:rsidRPr="00000000" w14:paraId="0000014F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●</w:t>
      </w:r>
      <w:sdt>
        <w:sdtPr>
          <w:tag w:val="goog_rdk_1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ბრონქოლოგის ლიცენზია #017/28-4085 (2010)</w:t>
          </w:r>
        </w:sdtContent>
      </w:sdt>
    </w:p>
    <w:p w:rsidR="00000000" w:rsidDel="00000000" w:rsidP="00000000" w:rsidRDefault="00000000" w:rsidRPr="00000000" w14:paraId="00000150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●საქართველოს რესპირატორთა ასოციაციის წევრი</w:t>
          </w:r>
        </w:sdtContent>
      </w:sdt>
    </w:p>
    <w:p w:rsidR="00000000" w:rsidDel="00000000" w:rsidP="00000000" w:rsidRDefault="00000000" w:rsidRPr="00000000" w14:paraId="00000151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●ევროპის ბრონქოლოგთა და ინტერვეციულ პულმონოლოგთა ასოციაციის წევრი (EABIP)</w:t>
          </w:r>
        </w:sdtContent>
      </w:sdt>
    </w:p>
    <w:p w:rsidR="00000000" w:rsidDel="00000000" w:rsidP="00000000" w:rsidRDefault="00000000" w:rsidRPr="00000000" w14:paraId="00000152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●საქართვლეოს ენდოკოპისტთა ასოციაციის წევრი</w:t>
          </w:r>
        </w:sdtContent>
      </w:sdt>
    </w:p>
    <w:p w:rsidR="00000000" w:rsidDel="00000000" w:rsidP="00000000" w:rsidRDefault="00000000" w:rsidRPr="00000000" w14:paraId="00000153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●მსოფლიოს ბრონქოლოგთა და ინტერვეციუ პულმონოლოგთა ასოციაციის წევრი (WABIP)</w:t>
          </w:r>
        </w:sdtContent>
      </w:sdt>
    </w:p>
    <w:p w:rsidR="00000000" w:rsidDel="00000000" w:rsidP="00000000" w:rsidRDefault="00000000" w:rsidRPr="00000000" w14:paraId="00000154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Gungsuh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herit"/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sdt>
      <w:sdtPr>
        <w:tag w:val="goog_rdk_158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632B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  <w:lang w:val="en-US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632B04"/>
    <w:rPr>
      <w:rFonts w:ascii="Courier New" w:cs="Courier New" w:eastAsia="Times New Roman" w:hAnsi="Courier New"/>
      <w:sz w:val="20"/>
      <w:szCs w:val="20"/>
      <w:lang w:val="en-US"/>
    </w:rPr>
  </w:style>
  <w:style w:type="character" w:styleId="y2iqfc" w:customStyle="1">
    <w:name w:val="y2iqfc"/>
    <w:basedOn w:val="DefaultParagraphFont"/>
    <w:rsid w:val="00632B0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vSSPgeOIQAA0mdjXlhWbi9/P+A==">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2021-04-21T06:05:00Z</dcterms:created>
  <dc:creator>Natalia Jikidze</dc:creator>
</cp:coreProperties>
</file>