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Personal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Name and Surname</w:t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Davit Malidze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Date of Birth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05.01.1963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Personal Number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Address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Tbilisi, Tsotne Dadiani str. 34-4-41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hone Number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599 42 92 03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E-mail Address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hyperlink r:id="rId7">
              <w:r w:rsidDel="00000000" w:rsidR="00000000" w:rsidRPr="00000000">
                <w:rPr>
                  <w:rFonts w:ascii="Merriweather" w:cs="Merriweather" w:eastAsia="Merriweather" w:hAnsi="Merriweather"/>
                  <w:color w:val="f49100"/>
                  <w:u w:val="single"/>
                  <w:vertAlign w:val="baseline"/>
                  <w:rtl w:val="0"/>
                </w:rPr>
                <w:t xml:space="preserve">vitiges63@gmail.com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       datomalidze@hotmail.com</w:t>
            </w:r>
          </w:p>
        </w:tc>
      </w:tr>
    </w:tbl>
    <w:p w:rsidR="00000000" w:rsidDel="00000000" w:rsidP="00000000" w:rsidRDefault="00000000" w:rsidRPr="00000000" w14:paraId="00000014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Merriweather" w:cs="Merriweather" w:eastAsia="Merriweather" w:hAnsi="Merriweather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vertAlign w:val="baseline"/>
          <w:rtl w:val="0"/>
        </w:rPr>
        <w:t xml:space="preserve">E</w:t>
      </w: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Years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Name of the Institution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Specialty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Qualification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1979-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Tbilisi State Medical University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Curative 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ind w:left="720" w:firstLine="0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Doctor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Academic / scientific degree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85"/>
        <w:gridCol w:w="3075"/>
        <w:gridCol w:w="5655"/>
        <w:tblGridChange w:id="0">
          <w:tblGrid>
            <w:gridCol w:w="1785"/>
            <w:gridCol w:w="3075"/>
            <w:gridCol w:w="565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6">
            <w:pPr>
              <w:spacing w:after="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Degree Awarding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8">
            <w:pPr>
              <w:spacing w:after="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Specialty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Qualification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Cardiology</w:t>
            </w:r>
          </w:p>
          <w:p w:rsidR="00000000" w:rsidDel="00000000" w:rsidP="00000000" w:rsidRDefault="00000000" w:rsidRPr="00000000" w14:paraId="0000002E">
            <w:pPr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Candidate of Sciences degree</w:t>
            </w:r>
          </w:p>
          <w:p w:rsidR="00000000" w:rsidDel="00000000" w:rsidP="00000000" w:rsidRDefault="00000000" w:rsidRPr="00000000" w14:paraId="00000030">
            <w:pPr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1">
            <w:pPr>
              <w:spacing w:after="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Cardiology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Ph.D</w:t>
            </w:r>
          </w:p>
          <w:p w:rsidR="00000000" w:rsidDel="00000000" w:rsidP="00000000" w:rsidRDefault="00000000" w:rsidRPr="00000000" w14:paraId="00000034">
            <w:pPr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 Other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60"/>
        <w:gridCol w:w="5610"/>
        <w:gridCol w:w="3240"/>
        <w:tblGridChange w:id="0">
          <w:tblGrid>
            <w:gridCol w:w="1560"/>
            <w:gridCol w:w="561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A">
            <w:pPr>
              <w:tabs>
                <w:tab w:val="left" w:pos="253"/>
                <w:tab w:val="center" w:pos="665"/>
              </w:tabs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ab/>
              <w:t xml:space="preserve">Years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B">
            <w:pPr>
              <w:tabs>
                <w:tab w:val="left" w:pos="253"/>
                <w:tab w:val="center" w:pos="665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Organization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Position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1985-1986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The 5-th clinical hospital of Tbilisi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Intern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1986-1992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BATUMI, GEORGIAN NAVAL HOSPITAL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Doctor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4">
            <w:pPr>
              <w:spacing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1997-1999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STRAZHESKO UKRAINIAN INSTITUTE OF CARDIOLOGY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Clinical resident</w:t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9">
            <w:pPr>
              <w:spacing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1999-2003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STRAZHESKO UKRAINIAN INSTITUTE OF CARDIOLOGY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Doctor-researcher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2003-2012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SACKHERE DISTRICT HOSPITAL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Cardiologist </w:t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2011-2017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EVEX HOSPITAL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Cardiologist </w:t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7">
            <w:pPr>
              <w:spacing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2012-2014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NEW HOSPITAL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Cardiologist 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B">
            <w:pPr>
              <w:spacing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OUR CLINIC&amp;ONCOLOGY DYSPANSER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Cardiologist 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0">
            <w:pPr>
              <w:spacing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“GREENMED” CLINIC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Cardiologist </w:t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5">
            <w:pPr>
              <w:spacing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“NEWMED” CLINIC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Cardiologist </w:t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tabs>
          <w:tab w:val="left" w:pos="6787"/>
        </w:tabs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pos="6787"/>
        </w:tabs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pos="6787"/>
        </w:tabs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Scientific-Pedagogical Activity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pos="6787"/>
        </w:tabs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6D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Years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6F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Name of the institution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71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Academic Position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2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Tbilisi State Medical University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Lecturer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5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The Institute of Postgraduate Medical Education and Continuous Professional Development of Tbilisi State Medical University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Lecturer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8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European University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Lecturer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B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The Board of Internal Medicine of Georgia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Member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Georgian-American University</w:t>
            </w:r>
          </w:p>
          <w:p w:rsidR="00000000" w:rsidDel="00000000" w:rsidP="00000000" w:rsidRDefault="00000000" w:rsidRPr="00000000" w14:paraId="00000080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tabs>
                <w:tab w:val="left" w:pos="6787"/>
              </w:tabs>
              <w:spacing w:after="0" w:line="36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Invited lecturer</w:t>
            </w:r>
          </w:p>
        </w:tc>
      </w:tr>
    </w:tbl>
    <w:p w:rsidR="00000000" w:rsidDel="00000000" w:rsidP="00000000" w:rsidRDefault="00000000" w:rsidRPr="00000000" w14:paraId="00000082">
      <w:pPr>
        <w:tabs>
          <w:tab w:val="left" w:pos="6787"/>
        </w:tabs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pos="6787"/>
        </w:tabs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pos="6787"/>
        </w:tabs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pos="6787"/>
        </w:tabs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Participation in Qualification Raising Courses, Seminars, Trainings</w:t>
        <w:br w:type="textWrapping"/>
      </w: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5"/>
        <w:gridCol w:w="1024"/>
        <w:gridCol w:w="5349"/>
        <w:gridCol w:w="3542"/>
        <w:tblGridChange w:id="0">
          <w:tblGrid>
            <w:gridCol w:w="565"/>
            <w:gridCol w:w="1024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vertAlign w:val="baseline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Date</w:t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Name of training course, seminar 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Your status  (facilitator, participant)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The European Board for accreditation in cardiology-“Core Curriculum Course on cardiac Arrhythmias”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Hamburg University Clinic, Department of Cardiology</w:t>
            </w:r>
          </w:p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Trainee in transesophageal echocardiography</w:t>
            </w:r>
          </w:p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3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Munich Children's Public Clinic</w:t>
            </w:r>
          </w:p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Trainee in echocardiography of congenital children</w:t>
            </w:r>
          </w:p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4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Emergency Cardiology Center</w:t>
            </w:r>
          </w:p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Internship in the cardiovascular catheter laboratory</w:t>
            </w:r>
          </w:p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5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18 eternal CME credits for participation in the ECS congress 2008.Germany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BLS provider course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BLS doctor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B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ACLS provider course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ACLS doctor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F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ACLS instructor course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ACLS instructor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vertAlign w:val="baseline"/>
                <w:rtl w:val="0"/>
              </w:rPr>
              <w:t xml:space="preserve">2011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PHTLS provider  course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PHTLS doctor</w:t>
            </w:r>
          </w:p>
        </w:tc>
      </w:tr>
    </w:tbl>
    <w:p w:rsidR="00000000" w:rsidDel="00000000" w:rsidP="00000000" w:rsidRDefault="00000000" w:rsidRPr="00000000" w14:paraId="000000B5">
      <w:pPr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Knowledge of Foreign Languages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Foreign Language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Starting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Average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Mark if you have the relevant certificate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English Language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Russian Language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German Language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Computer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Starting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Average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Microsoft Office Excel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Zoom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google drive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vertAlign w:val="baseline"/>
                <w:rtl w:val="0"/>
              </w:rPr>
              <w:t xml:space="preserve">If other, please indicate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B">
      <w:pPr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Additional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="24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●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Author of 52 scientific works;</w:t>
      </w:r>
    </w:p>
    <w:p w:rsidR="00000000" w:rsidDel="00000000" w:rsidP="00000000" w:rsidRDefault="00000000" w:rsidRPr="00000000" w14:paraId="000000FF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●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Member of the Georgian Society of Cardiology (GSC) (2004);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●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Member of the European Society of Cardiology (ESC) (2004);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="24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●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Member of the European Percutaneous Cardiovascular Interventional Association (EAPCI) (2007);</w:t>
      </w:r>
    </w:p>
    <w:p w:rsidR="00000000" w:rsidDel="00000000" w:rsidP="00000000" w:rsidRDefault="00000000" w:rsidRPr="00000000" w14:paraId="00000102">
      <w:pPr>
        <w:spacing w:after="0" w:line="240" w:lineRule="auto"/>
        <w:rPr>
          <w:rFonts w:ascii="Merriweather" w:cs="Merriweather" w:eastAsia="Merriweather" w:hAnsi="Merriweathe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●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Member of the Georgian College of Emergency Physicians (GCEP) (2009)</w:t>
      </w:r>
    </w:p>
    <w:p w:rsidR="00000000" w:rsidDel="00000000" w:rsidP="00000000" w:rsidRDefault="00000000" w:rsidRPr="00000000" w14:paraId="00000103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="240" w:lineRule="auto"/>
        <w:rPr>
          <w:rFonts w:ascii="Merriweather" w:cs="Merriweather" w:eastAsia="Merriweather" w:hAnsi="Merriweather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6">
    <w:pPr>
      <w:tabs>
        <w:tab w:val="left" w:pos="2835"/>
        <w:tab w:val="right" w:pos="10375"/>
      </w:tabs>
      <w:spacing w:after="0" w:line="240" w:lineRule="auto"/>
      <w:jc w:val="right"/>
      <w:rPr>
        <w:color w:val="000000"/>
        <w:vertAlign w:val="baseline"/>
      </w:rPr>
    </w:pPr>
    <w:sdt>
      <w:sdtPr>
        <w:tag w:val="goog_rdk_12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vertAlign w:val="baseline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vertAlign w:val="baseline"/>
        <w:rtl w:val="0"/>
      </w:rPr>
      <w:t xml:space="preserve"> </w:t>
    </w:r>
    <w:r w:rsidDel="00000000" w:rsidR="00000000" w:rsidRPr="00000000">
      <w:rPr>
        <w:color w:val="000000"/>
        <w:sz w:val="14"/>
        <w:szCs w:val="14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vertAlign w:val="baseline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7">
    <w:pPr>
      <w:tabs>
        <w:tab w:val="center" w:pos="4844"/>
        <w:tab w:val="right" w:pos="9689"/>
      </w:tabs>
      <w:spacing w:after="0" w:line="240" w:lineRule="auto"/>
      <w:rPr>
        <w:color w:val="000000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5">
    <w:pP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vertAlign w:val="baseline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vertAlign w:val="baseline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vertAlign w:val="baseline"/>
      </w:rPr>
      <w:drawing>
        <wp:inline distB="0" distT="0" distL="114300" distR="114300">
          <wp:extent cx="714375" cy="699770"/>
          <wp:effectExtent b="0" l="0" r="0" t="0"/>
          <wp:docPr id="102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4375" cy="6997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259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59" w:lineRule="auto"/>
    </w:pPr>
    <w:rPr>
      <w:b w:val="1"/>
      <w:sz w:val="36"/>
      <w:szCs w:val="36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59" w:lineRule="auto"/>
    </w:pPr>
    <w:rPr>
      <w:b w:val="1"/>
      <w:sz w:val="28"/>
      <w:szCs w:val="28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59" w:lineRule="auto"/>
    </w:pPr>
    <w:rPr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59" w:lineRule="auto"/>
    </w:pPr>
    <w:rPr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59" w:lineRule="auto"/>
    </w:pPr>
    <w:rPr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59" w:lineRule="auto"/>
    </w:pPr>
    <w:rPr>
      <w:b w:val="1"/>
      <w:sz w:val="72"/>
      <w:szCs w:val="72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48"/>
      <w:szCs w:val="48"/>
      <w:effect w:val="none"/>
      <w:vertAlign w:val="baseline"/>
      <w:cs w:val="0"/>
      <w:em w:val="none"/>
      <w:lang w:bidi="ar-SA" w:eastAsia="en-US" w:val="ka-G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1"/>
    </w:pPr>
    <w:rPr>
      <w:b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en-US" w:val="ka-GE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280" w:line="259" w:lineRule="auto"/>
      <w:ind w:leftChars="-1" w:rightChars="0" w:firstLineChars="-1"/>
      <w:textDirection w:val="btLr"/>
      <w:textAlignment w:val="top"/>
      <w:outlineLvl w:val="2"/>
    </w:pPr>
    <w:rPr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ka-GE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40" w:line="259" w:lineRule="auto"/>
      <w:ind w:leftChars="-1" w:rightChars="0" w:firstLineChars="-1"/>
      <w:textDirection w:val="btLr"/>
      <w:textAlignment w:val="top"/>
      <w:outlineLvl w:val="3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ka-GE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20" w:line="259" w:lineRule="auto"/>
      <w:ind w:leftChars="-1" w:rightChars="0" w:firstLineChars="-1"/>
      <w:textDirection w:val="btLr"/>
      <w:textAlignment w:val="top"/>
      <w:outlineLvl w:val="4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00" w:line="259" w:lineRule="auto"/>
      <w:ind w:leftChars="-1" w:rightChars="0" w:firstLineChars="-1"/>
      <w:textDirection w:val="btLr"/>
      <w:textAlignment w:val="top"/>
      <w:outlineLvl w:val="5"/>
    </w:pPr>
    <w:rPr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ka-GE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eading1Char">
    <w:name w:val="Heading 1 Char"/>
    <w:next w:val="Heading1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 w:val="ka-GE"/>
    </w:rPr>
  </w:style>
  <w:style w:type="character" w:styleId="Heading2Char">
    <w:name w:val="Heading 2 Char"/>
    <w:next w:val="Heading2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n-US" w:val="ka-GE"/>
    </w:rPr>
  </w:style>
  <w:style w:type="character" w:styleId="Heading3Char">
    <w:name w:val="Heading 3 Char"/>
    <w:next w:val="Heading3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eastAsia="en-US" w:val="ka-GE"/>
    </w:rPr>
  </w:style>
  <w:style w:type="character" w:styleId="Heading4Char">
    <w:name w:val="Heading 4 Char"/>
    <w:next w:val="Heading4Char"/>
    <w:autoRedefine w:val="0"/>
    <w:hidden w:val="0"/>
    <w:qFormat w:val="0"/>
    <w:rPr>
      <w:rFonts w:ascii="Calibri" w:cs="Times New Roman" w:eastAsia="Times New Roman" w:hAnsi="Calibri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n-US" w:val="ka-GE"/>
    </w:rPr>
  </w:style>
  <w:style w:type="character" w:styleId="Heading5Char">
    <w:name w:val="Heading 5 Char"/>
    <w:next w:val="Heading5Ch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n-US" w:val="ka-GE"/>
    </w:rPr>
  </w:style>
  <w:style w:type="character" w:styleId="Heading6Char">
    <w:name w:val="Heading 6 Char"/>
    <w:next w:val="Heading6Char"/>
    <w:autoRedefine w:val="0"/>
    <w:hidden w:val="0"/>
    <w:qFormat w:val="0"/>
    <w:rPr>
      <w:rFonts w:ascii="Calibri" w:cs="Times New Roman" w:eastAsia="Times New Roman" w:hAnsi="Calibri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eastAsia="en-US" w:val="ka-GE"/>
    </w:rPr>
  </w:style>
  <w:style w:type="paragraph" w:styleId="Title">
    <w:name w:val="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en-US" w:val="ka-GE"/>
    </w:rPr>
  </w:style>
  <w:style w:type="character" w:styleId="TitleChar">
    <w:name w:val="Title Char"/>
    <w:next w:val="Title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en-US" w:val="ka-GE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_ECV_RightColumn">
    <w:name w:val="_ECV_RightColumn"/>
    <w:basedOn w:val="Normal"/>
    <w:next w:val="_ECV_RightColumn"/>
    <w:autoRedefine w:val="0"/>
    <w:hidden w:val="0"/>
    <w:qFormat w:val="0"/>
    <w:pPr>
      <w:widowControl w:val="0"/>
      <w:suppressLineNumbers w:val="1"/>
      <w:suppressAutoHyphens w:val="0"/>
      <w:spacing w:after="0" w:before="62" w:line="240" w:lineRule="auto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color w:val="404040"/>
      <w:spacing w:val="-6"/>
      <w:w w:val="100"/>
      <w:kern w:val="1"/>
      <w:position w:val="-1"/>
      <w:sz w:val="16"/>
      <w:szCs w:val="24"/>
      <w:effect w:val="none"/>
      <w:vertAlign w:val="baseline"/>
      <w:cs w:val="0"/>
      <w:em w:val="none"/>
      <w:lang w:bidi="hi-IN" w:eastAsia="zh-CN" w:val="en-GB"/>
    </w:r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844"/>
        <w:tab w:val="right" w:leader="none" w:pos="9689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character" w:styleId="HeaderChar">
    <w:name w:val="Header Char"/>
    <w:next w:val="HeaderChar"/>
    <w:autoRedefine w:val="0"/>
    <w:hidden w:val="0"/>
    <w:qFormat w:val="0"/>
    <w:rPr>
      <w:rFonts w:ascii="Calibri" w:cs="Times New Roman" w:eastAsia="Times New Roman" w:hAnsi="Calibri"/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tabs>
        <w:tab w:val="center" w:leader="none" w:pos="4844"/>
        <w:tab w:val="right" w:leader="none" w:pos="9689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character" w:styleId="FooterChar">
    <w:name w:val="Footer Char"/>
    <w:next w:val="FooterChar"/>
    <w:autoRedefine w:val="0"/>
    <w:hidden w:val="0"/>
    <w:qFormat w:val="0"/>
    <w:rPr>
      <w:rFonts w:ascii="Calibri" w:cs="Times New Roman" w:eastAsia="Times New Roman" w:hAnsi="Calibri"/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f4910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spacing w:after="0" w:line="360" w:lineRule="auto"/>
      <w:ind w:leftChars="-1" w:rightChars="0" w:firstLine="567" w:firstLineChars="-1"/>
      <w:jc w:val="both"/>
      <w:textDirection w:val="btLr"/>
      <w:textAlignment w:val="top"/>
      <w:outlineLvl w:val="0"/>
    </w:pPr>
    <w:rPr>
      <w:rFonts w:ascii="CHVEULEBRIVY A&amp;V" w:cs="Times New Roman" w:hAnsi="CHVEULEBRIVY A&amp;V"/>
      <w:w w:val="100"/>
      <w:position w:val="-1"/>
      <w:sz w:val="22"/>
      <w:szCs w:val="20"/>
      <w:effect w:val="none"/>
      <w:vertAlign w:val="baseline"/>
      <w:cs w:val="0"/>
      <w:em w:val="none"/>
      <w:lang w:bidi="ar-SA" w:eastAsia="ru-RU" w:val="ka-GE"/>
    </w:rPr>
  </w:style>
  <w:style w:type="character" w:styleId="BodyTextIndentChar">
    <w:name w:val="Body Text Indent Char"/>
    <w:next w:val="BodyTextIndentChar"/>
    <w:autoRedefine w:val="0"/>
    <w:hidden w:val="0"/>
    <w:qFormat w:val="0"/>
    <w:rPr>
      <w:rFonts w:ascii="CHVEULEBRIVY A&amp;V" w:cs="Times New Roman" w:hAnsi="CHVEULEBRIVY A&amp;V"/>
      <w:w w:val="100"/>
      <w:position w:val="-1"/>
      <w:sz w:val="20"/>
      <w:szCs w:val="20"/>
      <w:effect w:val="none"/>
      <w:vertAlign w:val="baseline"/>
      <w:cs w:val="0"/>
      <w:em w:val="none"/>
      <w:lang w:eastAsia="ru-RU" w:val="und"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ru-RU"/>
    </w:rPr>
  </w:style>
  <w:style w:type="character" w:styleId="FootnoteTextChar">
    <w:name w:val="Footnote Text Char"/>
    <w:next w:val="FootnoteTextChar"/>
    <w:autoRedefine w:val="0"/>
    <w:hidden w:val="0"/>
    <w:qFormat w:val="0"/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eastAsia="und" w:val="ru-RU"/>
    </w:rPr>
  </w:style>
  <w:style w:type="character" w:styleId="FootnoteReference">
    <w:name w:val="Footnote Reference"/>
    <w:next w:val="FootnoteReference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Subtitle">
    <w:name w:val="Sub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0"/>
    </w:pPr>
    <w:rPr>
      <w:rFonts w:ascii="Georgia" w:cs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en-US" w:val="ka-GE"/>
    </w:rPr>
  </w:style>
  <w:style w:type="character" w:styleId="SubtitleChar">
    <w:name w:val="Subtitle Char"/>
    <w:next w:val="SubtitleChar"/>
    <w:autoRedefine w:val="0"/>
    <w:hidden w:val="0"/>
    <w:qFormat w:val="0"/>
    <w:rPr>
      <w:rFonts w:ascii="Calibri Light" w:cs="Times New Roman" w:eastAsia="Times New Roman" w:hAnsi="Calibri Light"/>
      <w:w w:val="100"/>
      <w:position w:val="-1"/>
      <w:sz w:val="24"/>
      <w:szCs w:val="24"/>
      <w:effect w:val="none"/>
      <w:vertAlign w:val="baseline"/>
      <w:cs w:val="0"/>
      <w:em w:val="none"/>
      <w:lang w:eastAsia="en-US" w:val="ka-GE"/>
    </w:rPr>
  </w:style>
  <w:style w:type="table" w:styleId="Style">
    <w:name w:val="Style"/>
    <w:basedOn w:val="TableNormal"/>
    <w:next w:val="Sty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4">
    <w:name w:val="Style14"/>
    <w:basedOn w:val="TableNormal"/>
    <w:next w:val="Style1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4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3">
    <w:name w:val="Style13"/>
    <w:basedOn w:val="TableNormal"/>
    <w:next w:val="Style1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3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2">
    <w:name w:val="Style12"/>
    <w:basedOn w:val="TableNormal"/>
    <w:next w:val="Style1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2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1">
    <w:name w:val="Style11"/>
    <w:basedOn w:val="TableNormal"/>
    <w:next w:val="Style1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1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0">
    <w:name w:val="Style10"/>
    <w:basedOn w:val="TableNormal"/>
    <w:next w:val="Style1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0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9">
    <w:name w:val="Style9"/>
    <w:basedOn w:val="TableNormal"/>
    <w:next w:val="Style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9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8">
    <w:name w:val="Style8"/>
    <w:basedOn w:val="TableNormal"/>
    <w:next w:val="Style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8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7">
    <w:name w:val="Style7"/>
    <w:basedOn w:val="TableNormal"/>
    <w:next w:val="Style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7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6">
    <w:name w:val="Style6"/>
    <w:basedOn w:val="TableNormal"/>
    <w:next w:val="Style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6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5">
    <w:name w:val="Style5"/>
    <w:basedOn w:val="TableNormal"/>
    <w:next w:val="Style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5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4">
    <w:name w:val="Style4"/>
    <w:basedOn w:val="TableNormal"/>
    <w:next w:val="Style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4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3">
    <w:name w:val="Style3"/>
    <w:basedOn w:val="TableNormal"/>
    <w:next w:val="Style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3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2">
    <w:name w:val="Style2"/>
    <w:basedOn w:val="TableNormal"/>
    <w:next w:val="Style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2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">
    <w:name w:val="Style1"/>
    <w:basedOn w:val="TableNormal"/>
    <w:next w:val="Style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next w:val="HTMLPreformatted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ka-GE"/>
    </w:rPr>
  </w:style>
  <w:style w:type="character" w:styleId="HTMLPreformattedChar">
    <w:name w:val="HTML Preformatted Char"/>
    <w:next w:val="HTMLPreformattedChar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 w:val="ka-G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59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vitiges63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ntOohy0hAMkwQPZRofNbbEsiGg==">AMUW2mU4snWplzGrV6w71h2Zbfoyp7VWNSp/qvQzUwFpRrn+PF057sBc4v1lC1OVV321VgN+O3G0VtcQA6o3UgUHYYFQcgkDgX16Qj/TAiBw14rXmLg+G6urcCzMob8NE+ITSNeAszLGF9LoYCNKEKwOdmvpYrtUK0M5OYbAKbk+ip6yyzcrCBxlxthewauwVLItxLOw92ta26pvuaSfLsXX1jVtaOi/4DzT+YDxrNoSMLico5LdRx1gOfewZb5qkj4cjUTDaifwaycpVHrBo5H8RLggu3IzRm+f7cS7g0aWk/vZP8gT5mF1NPaGpC+qF4BH5Usr1j5wlhRrFzJMR2Y2AugjHudnS2X0O86qKgWGdBzEDLgKpXvWUxl00BfT8sV9Z9UPMqGnoYwg3n8Mr528HK163+gPAvotXKU0r9BwkH2fIpkcfaP6nem5rjlHWOeVMNTfYF/NJ3yJrQPKRG97AtAcgO6u878zC7BCWSfFVmYMGRQ/pT3xnnZONnMv0CCvB+Ehm6VZevhwZ73DxBb9p4TF9T+pObKU0cSfE3o+6M1btI3nsoj3+xuIjOmA2SfkJMvICAfwjTEqoh85GgKhNTgakj1dsslPO4HGDzHRiU2Kp4W47qNDiTHmJ6ulHE394bSJCP7slWHjvM4KGI5gVYTqH2mkGF8VYCDFABrjL47rFHcvkenylA2h1ehoqARWJUi5cslWiZPseKKrhIA/Uws/UEeklLcToXad8/9C/CSuYQEK8Ic44Y9/PLaNgr4PWEqfLoVpaOUKT4URSlp7iBo0zRqtTW8y3+O7eVQhcysxgCCBw87QT7LwfGGn5NYR+YijmWWeayjX2URc99oRMo0w+5YB0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2017-12-01T12:36:00Z</dcterms:created>
  <dc:creator>Natalia Jikidze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