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ეკა სიმსივე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1974 5 ივნისი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53001017156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ქ.თბილისი დიდი დიღომი ვეფხისტყაოსნის ქუჩა N34 ბინა N65</w:t>
                </w:r>
              </w:sdtContent>
            </w:sdt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591 812 412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ekasimsive@gmail.com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1990-1995 წწ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ქ. ქუთაისის პედაგოგიური ინსტიტუტი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ისტორიის ფაკულტეტი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ისტორიის პედაგოგი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სამუშაო გამოცდილება</w:t>
          </w:r>
        </w:sdtContent>
      </w:sdt>
    </w:p>
    <w:p w:rsidR="00000000" w:rsidDel="00000000" w:rsidP="00000000" w:rsidRDefault="00000000" w:rsidRPr="00000000" w14:paraId="0000002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2002-2015 წწ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სსიპ წყალტუბოს მუნიციპალიტეტი სოფელ გეგუთის N1 საჯარო სკოლა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ისტორიისა და  სამოქალაქო განათლების მასწავლებელი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2015-2017 წწ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სსიპ გალაკტიონ ტაბიძის სახელობის ქალაქ თბილისის N 51 საჯარო სკოლა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სამოქალაქო განათლების მასწავლებელი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2013 წ.-დღემდე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მასწავლებელთა პროფესიული განვითარების ეროვნული ცენტრი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სამოქალაქო განათლების ტრენერი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2018 წ-დღემდე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სსიპ ჯამბულ წურწუმია სახელობის  ქალაქ თბილისის N 94 საჯარო სკოლა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მოქალაქეობის მასწავლებელი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2018 წ -დღემდე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სსიპ ჯამბულ წურწუმია სახელობის  ქალაქ თბილისის N 94 საჯარო სკოლა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დირექტორის მოადგილე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2020 წ-დღემდე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მასწავლებელთა პროფესიული განვითარების ეროვნული ცენტრი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მეწარმეობის ტრენერი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უცხო ენის ცოდნა </w:t>
          </w:r>
        </w:sdtContent>
      </w:sdt>
    </w:p>
    <w:p w:rsidR="00000000" w:rsidDel="00000000" w:rsidP="00000000" w:rsidRDefault="00000000" w:rsidRPr="00000000" w14:paraId="0000004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რუსული ენა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ინგლისური ენა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05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Merriweather" w:cs="Merriweather" w:eastAsia="Merriweather" w:hAnsi="Merriweather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000000" w:rsidDel="00000000" w:rsidP="00000000" w:rsidRDefault="00000000" w:rsidRPr="00000000" w14:paraId="0000007E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2014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•მასწავლებელთა პროფესიული განვითარების ეროვნული ცენტრის ტრენინგი:</w:t>
                </w:r>
              </w:sdtContent>
            </w:sdt>
          </w:p>
          <w:p w:rsidR="00000000" w:rsidDel="00000000" w:rsidP="00000000" w:rsidRDefault="00000000" w:rsidRPr="00000000" w14:paraId="00000086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სამოქალაქო განათლების დანიშნულება და საფუძვლები: სამოქალაქო განათლების მიმართულებები და კომპონენტები, სამოქალაქო განათლების ძირითადი მეთოდები და რესურსები, მოსწავლეთა შეფასება სამოქლაქო განათლებაში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2015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•ასოციაცია „სკოლა-ოჯახი-საზოგადოება“-„ევროპული გაკვეთილები“</w:t>
                </w:r>
              </w:sdtContent>
            </w:sdt>
          </w:p>
          <w:p w:rsidR="00000000" w:rsidDel="00000000" w:rsidP="00000000" w:rsidRDefault="00000000" w:rsidRPr="00000000" w14:paraId="0000008B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•ტოლერანტობის და მრავალფეროვნების ინსტიტუტი,ნიდერლანდების სამეფოს საელჩო-„ტოლერანტობის კულტურა სკოლაში“</w:t>
                </w:r>
              </w:sdtContent>
            </w:sdt>
          </w:p>
          <w:p w:rsidR="00000000" w:rsidDel="00000000" w:rsidP="00000000" w:rsidRDefault="00000000" w:rsidRPr="00000000" w14:paraId="0000008C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•ტრენერთა ტრენინგი „პრაქტიული სამართლის სწავლება მასწავლებლებისათვის“</w:t>
                </w:r>
              </w:sdtContent>
            </w:sdt>
          </w:p>
          <w:p w:rsidR="00000000" w:rsidDel="00000000" w:rsidP="00000000" w:rsidRDefault="00000000" w:rsidRPr="00000000" w14:paraId="0000008D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•ტრენერთა ტრენინგი:“სამოქალაქო განთლება დემოკრატიისათვის“</w:t>
                </w:r>
              </w:sdtContent>
            </w:sdt>
          </w:p>
          <w:p w:rsidR="00000000" w:rsidDel="00000000" w:rsidP="00000000" w:rsidRDefault="00000000" w:rsidRPr="00000000" w14:paraId="0000008E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•ტრენერთა ტრენინგი:“სწავლება დოკუმენტური ფილმების საშუალებით“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2016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•საქართველოს განათლებისა და მეცნიერების სამინისტროს ს.ს.ი.პ. საგანმანათლებლო დაწესებულების მანდატურის სამსახური-„პროფორიენტაცია და კარიერული დაგეგმვა“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2017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•ევროპული თანამშრომლობის ცენტრი და სამოქალაქო კავშირი მეგობრობის ხიდი ქართლოსი- ტრენერთა ტრენინგი თემაზე “ჩვენ ვართ მოქალაქეები, სამოქალაქო დამოკიდებულებების</w:t>
                </w:r>
              </w:sdtContent>
            </w:sdt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ხელშეწყობა ახალგაზრდებს შორის საქართველოში“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2018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•CEFE International -ტრენერთა ტრენინგი თემაზე “მეწარმეობა“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მონაწილე</w:t>
                </w:r>
              </w:sdtContent>
            </w:sdt>
          </w:p>
        </w:tc>
      </w:tr>
    </w:tbl>
    <w:p w:rsidR="00000000" w:rsidDel="00000000" w:rsidP="00000000" w:rsidRDefault="00000000" w:rsidRPr="00000000" w14:paraId="0000009D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0A0">
      <w:pPr>
        <w:spacing w:after="0" w:line="240" w:lineRule="auto"/>
        <w:rPr/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საგანი „მოქალაქეობა“ მე-9 კლასის გრიფირებული სახელმძღვანელოს ავტორი</w:t>
          </w:r>
        </w:sdtContent>
      </w:sdt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საგანი მოქლაქეობა მე-8 კლასის დამხმარე სახელმძღვანელოს ავტორი</w:t>
          </w:r>
        </w:sdtContent>
      </w:sdt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საგანი „მოქალაქეობა“-  მე-7 კლასის გრიფირებული სახელმძღვანელოს ავტორი</w:t>
          </w:r>
        </w:sdtContent>
      </w:sdt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Courier New"/>
  <w:font w:name="ArialMT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sdt>
      <w:sdtPr>
        <w:tag w:val="goog_rdk_79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rtl w:val="0"/>
          </w:rPr>
          <w:t xml:space="preserve">დანართი N1</w:t>
        </w:r>
      </w:sdtContent>
    </w:sdt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4717" cy="74803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+1EsENBoL7nJan0MERv3JFRqQ==">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