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მელქისადეგ ჯინჯიხაძე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28.01.1963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60001113599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ქუთაისი, </w:t>
            </w:r>
            <w:r w:rsidR="000F0DE1">
              <w:rPr>
                <w:rFonts w:ascii="Sylfaen" w:eastAsia="Merriweather" w:hAnsi="Sylfaen" w:cs="Merriweather"/>
                <w:sz w:val="20"/>
                <w:szCs w:val="20"/>
              </w:rPr>
              <w:t>სოლო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მონ პირველის 4/10.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577 315838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72554" w:rsidRDefault="0097255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7" w:history="1">
              <w:r w:rsidRPr="00972554">
                <w:rPr>
                  <w:rStyle w:val="Hyperlink"/>
                  <w:rFonts w:ascii="Sylfaen" w:eastAsia="Merriweather" w:hAnsi="Sylfaen" w:cs="Merriweather"/>
                  <w:sz w:val="20"/>
                  <w:szCs w:val="20"/>
                </w:rPr>
                <w:t>mjinji@yahoo.com</w:t>
              </w:r>
            </w:hyperlink>
            <w:r w:rsidRPr="00972554">
              <w:rPr>
                <w:rFonts w:ascii="Sylfaen" w:eastAsia="Merriweather" w:hAnsi="Sylfaen" w:cs="Merriweather"/>
                <w:sz w:val="20"/>
                <w:szCs w:val="20"/>
              </w:rPr>
              <w:t xml:space="preserve">  malkhaz.jinjikhadze@atsu.edu.ge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1F4670" w:rsidRDefault="001F4670" w:rsidP="0049566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1976-1979</w:t>
            </w:r>
          </w:p>
        </w:tc>
        <w:tc>
          <w:tcPr>
            <w:tcW w:w="3411" w:type="dxa"/>
            <w:shd w:val="clear" w:color="auto" w:fill="auto"/>
          </w:tcPr>
          <w:p w:rsidR="00495663" w:rsidRDefault="001F4670" w:rsidP="0049566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ქუთაისის ფიზიკა-მათემატიკის სკოლა</w:t>
            </w: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F4670">
        <w:tc>
          <w:tcPr>
            <w:tcW w:w="1233" w:type="dxa"/>
            <w:shd w:val="clear" w:color="auto" w:fill="FFFFFF"/>
          </w:tcPr>
          <w:p w:rsidR="001F4670" w:rsidRPr="00495663" w:rsidRDefault="001F4670" w:rsidP="001F4670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1979–1984</w:t>
            </w:r>
          </w:p>
        </w:tc>
        <w:tc>
          <w:tcPr>
            <w:tcW w:w="3411" w:type="dxa"/>
            <w:shd w:val="clear" w:color="auto" w:fill="auto"/>
          </w:tcPr>
          <w:p w:rsidR="001F4670" w:rsidRPr="004036B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ივ. ჯავახიშვილის სახ.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1F4670" w:rsidRPr="004036B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მექანიკა– მათემატიკის ფაკულტეტი</w:t>
            </w:r>
          </w:p>
        </w:tc>
        <w:tc>
          <w:tcPr>
            <w:tcW w:w="2880" w:type="dxa"/>
            <w:shd w:val="clear" w:color="auto" w:fill="auto"/>
          </w:tcPr>
          <w:p w:rsidR="001F4670" w:rsidRPr="004036B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მათემატიკოსი, მათემატიკის მასწავლებელი</w:t>
            </w:r>
          </w:p>
        </w:tc>
      </w:tr>
      <w:tr w:rsidR="001F4670">
        <w:tc>
          <w:tcPr>
            <w:tcW w:w="1233" w:type="dxa"/>
            <w:shd w:val="clear" w:color="auto" w:fill="FFFFFF"/>
          </w:tcPr>
          <w:p w:rsidR="001F4670" w:rsidRPr="00650D8D" w:rsidRDefault="001F4670" w:rsidP="001F467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1984-1985</w:t>
            </w:r>
          </w:p>
        </w:tc>
        <w:tc>
          <w:tcPr>
            <w:tcW w:w="3411" w:type="dxa"/>
            <w:shd w:val="clear" w:color="auto" w:fill="auto"/>
          </w:tcPr>
          <w:p w:rsidR="001F4670" w:rsidRPr="00650D8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სამეცნიერო სა</w:t>
            </w:r>
            <w:r>
              <w:rPr>
                <w:rFonts w:ascii="Sylfaen" w:hAnsi="Sylfaen"/>
                <w:sz w:val="20"/>
                <w:szCs w:val="20"/>
              </w:rPr>
              <w:t>ს</w:t>
            </w:r>
            <w:r>
              <w:rPr>
                <w:rFonts w:ascii="Sylfaen" w:hAnsi="Sylfaen"/>
                <w:sz w:val="20"/>
                <w:szCs w:val="20"/>
              </w:rPr>
              <w:t>წავლო ცენტი „ალგორითმი“, ყაზანი, რუსეთი.</w:t>
            </w:r>
          </w:p>
        </w:tc>
        <w:tc>
          <w:tcPr>
            <w:tcW w:w="3001" w:type="dxa"/>
            <w:shd w:val="clear" w:color="auto" w:fill="auto"/>
          </w:tcPr>
          <w:p w:rsidR="001F4670" w:rsidRPr="004036B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დაპროგრამების ენა „ასემბლერი“</w:t>
            </w:r>
          </w:p>
        </w:tc>
        <w:tc>
          <w:tcPr>
            <w:tcW w:w="2880" w:type="dxa"/>
            <w:shd w:val="clear" w:color="auto" w:fill="auto"/>
          </w:tcPr>
          <w:p w:rsidR="001F4670" w:rsidRPr="004036BD" w:rsidRDefault="001F4670" w:rsidP="001F467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გამოყენებითი პროგრამისტი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Pr="00495663" w:rsidRDefault="00A03FD9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1F4670" w:rsidTr="00926F91">
        <w:tc>
          <w:tcPr>
            <w:tcW w:w="1660" w:type="dxa"/>
            <w:shd w:val="clear" w:color="auto" w:fill="DBE5F1"/>
          </w:tcPr>
          <w:p w:rsidR="001F4670" w:rsidRPr="00E06E4F" w:rsidRDefault="001F4670" w:rsidP="001F467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</w:rPr>
              <w:t>1987–89</w:t>
            </w:r>
          </w:p>
        </w:tc>
        <w:tc>
          <w:tcPr>
            <w:tcW w:w="5661" w:type="dxa"/>
            <w:shd w:val="clear" w:color="auto" w:fill="DBE5F1"/>
          </w:tcPr>
          <w:p w:rsidR="001F4670" w:rsidRPr="004036BD" w:rsidRDefault="001F4670" w:rsidP="001F467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ქუთაისის პედაგოგიური ინტიტუტი (შემდეგში აკ.წერეთლის უნივერიტეტი),</w:t>
            </w:r>
          </w:p>
        </w:tc>
        <w:tc>
          <w:tcPr>
            <w:tcW w:w="3159" w:type="dxa"/>
            <w:shd w:val="clear" w:color="auto" w:fill="DBE5F1"/>
          </w:tcPr>
          <w:p w:rsidR="001F4670" w:rsidRPr="004036BD" w:rsidRDefault="001F4670" w:rsidP="001F467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ინჟინერ–პროგრამისტი,</w:t>
            </w:r>
          </w:p>
        </w:tc>
      </w:tr>
      <w:tr w:rsidR="001F4670" w:rsidTr="00926F91">
        <w:tc>
          <w:tcPr>
            <w:tcW w:w="1660" w:type="dxa"/>
            <w:shd w:val="clear" w:color="auto" w:fill="DBE5F1"/>
          </w:tcPr>
          <w:p w:rsidR="001F4670" w:rsidRPr="008B76AD" w:rsidRDefault="001F4670" w:rsidP="001F4670">
            <w:pPr>
              <w:spacing w:after="0"/>
              <w:rPr>
                <w:rFonts w:ascii="Sylfaen" w:hAnsi="Sylfaen"/>
              </w:rPr>
            </w:pPr>
            <w:r w:rsidRPr="008B76AD">
              <w:rPr>
                <w:rFonts w:ascii="Sylfaen" w:hAnsi="Sylfaen"/>
              </w:rPr>
              <w:t>1990-97</w:t>
            </w:r>
          </w:p>
        </w:tc>
        <w:tc>
          <w:tcPr>
            <w:tcW w:w="5661" w:type="dxa"/>
            <w:shd w:val="clear" w:color="auto" w:fill="DBE5F1"/>
          </w:tcPr>
          <w:p w:rsidR="001F4670" w:rsidRPr="00481983" w:rsidRDefault="001F4670" w:rsidP="001F467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აკ.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წერეთლის უნივერსიტეტი</w:t>
            </w:r>
          </w:p>
        </w:tc>
        <w:tc>
          <w:tcPr>
            <w:tcW w:w="3159" w:type="dxa"/>
            <w:shd w:val="clear" w:color="auto" w:fill="DBE5F1"/>
          </w:tcPr>
          <w:p w:rsidR="001F4670" w:rsidRDefault="001F4670" w:rsidP="001F467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გამოთვლითი ცენტრის უფროსი,</w:t>
            </w:r>
          </w:p>
        </w:tc>
      </w:tr>
      <w:tr w:rsidR="00CD035D" w:rsidTr="00926F91">
        <w:tc>
          <w:tcPr>
            <w:tcW w:w="1660" w:type="dxa"/>
            <w:shd w:val="clear" w:color="auto" w:fill="DBE5F1"/>
          </w:tcPr>
          <w:p w:rsidR="00CD035D" w:rsidRPr="008B76AD" w:rsidRDefault="00CD035D" w:rsidP="00CD035D">
            <w:pPr>
              <w:spacing w:after="0"/>
              <w:rPr>
                <w:rFonts w:ascii="Sylfaen" w:hAnsi="Sylfaen"/>
              </w:rPr>
            </w:pPr>
            <w:r w:rsidRPr="008B76AD">
              <w:rPr>
                <w:rFonts w:ascii="Sylfaen" w:hAnsi="Sylfaen"/>
              </w:rPr>
              <w:t xml:space="preserve">1997 - 1998 </w:t>
            </w:r>
          </w:p>
        </w:tc>
        <w:tc>
          <w:tcPr>
            <w:tcW w:w="5661" w:type="dxa"/>
            <w:shd w:val="clear" w:color="auto" w:fill="DBE5F1"/>
          </w:tcPr>
          <w:p w:rsidR="00CD035D" w:rsidRPr="004036BD" w:rsidRDefault="00CD035D" w:rsidP="00CD035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აკ.წერეთლის უნივერსიტეტი</w:t>
            </w:r>
          </w:p>
        </w:tc>
        <w:tc>
          <w:tcPr>
            <w:tcW w:w="3159" w:type="dxa"/>
            <w:shd w:val="clear" w:color="auto" w:fill="DBE5F1"/>
          </w:tcPr>
          <w:p w:rsidR="00CD035D" w:rsidRPr="005B0796" w:rsidRDefault="00CD035D" w:rsidP="00CD035D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მასწავლებელი</w:t>
            </w:r>
          </w:p>
        </w:tc>
      </w:tr>
      <w:tr w:rsidR="00CD035D" w:rsidTr="00926F91">
        <w:tc>
          <w:tcPr>
            <w:tcW w:w="1660" w:type="dxa"/>
            <w:shd w:val="clear" w:color="auto" w:fill="DBE5F1"/>
          </w:tcPr>
          <w:p w:rsidR="00CD035D" w:rsidRPr="008B76AD" w:rsidRDefault="00CD035D" w:rsidP="00CD035D">
            <w:pPr>
              <w:spacing w:after="0"/>
              <w:rPr>
                <w:rFonts w:ascii="Sylfaen" w:hAnsi="Sylfaen"/>
              </w:rPr>
            </w:pPr>
            <w:r w:rsidRPr="008B76AD">
              <w:rPr>
                <w:rFonts w:ascii="Sylfaen" w:hAnsi="Sylfaen"/>
              </w:rPr>
              <w:t>1998-2006</w:t>
            </w:r>
          </w:p>
        </w:tc>
        <w:tc>
          <w:tcPr>
            <w:tcW w:w="5661" w:type="dxa"/>
            <w:shd w:val="clear" w:color="auto" w:fill="DBE5F1"/>
          </w:tcPr>
          <w:p w:rsidR="00CD035D" w:rsidRPr="004036BD" w:rsidRDefault="00CD035D" w:rsidP="00CD035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აკ.წერეთლის უნივერსიტეტი</w:t>
            </w:r>
          </w:p>
        </w:tc>
        <w:tc>
          <w:tcPr>
            <w:tcW w:w="3159" w:type="dxa"/>
            <w:shd w:val="clear" w:color="auto" w:fill="DBE5F1"/>
          </w:tcPr>
          <w:p w:rsidR="00CD035D" w:rsidRDefault="00CD035D" w:rsidP="00CD035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უფროსი მასწავლებელი</w:t>
            </w:r>
          </w:p>
        </w:tc>
      </w:tr>
      <w:tr w:rsidR="00CD035D" w:rsidTr="00926F91">
        <w:tc>
          <w:tcPr>
            <w:tcW w:w="1660" w:type="dxa"/>
            <w:shd w:val="clear" w:color="auto" w:fill="DBE5F1"/>
          </w:tcPr>
          <w:p w:rsidR="00CD035D" w:rsidRPr="008B76AD" w:rsidRDefault="00CD035D" w:rsidP="00CD035D">
            <w:pPr>
              <w:spacing w:after="0"/>
              <w:rPr>
                <w:rFonts w:ascii="Sylfaen" w:hAnsi="Sylfaen"/>
              </w:rPr>
            </w:pPr>
            <w:r w:rsidRPr="008B76AD">
              <w:rPr>
                <w:rFonts w:ascii="Sylfaen" w:hAnsi="Sylfaen"/>
              </w:rPr>
              <w:t>2006 -2014</w:t>
            </w:r>
          </w:p>
        </w:tc>
        <w:tc>
          <w:tcPr>
            <w:tcW w:w="5661" w:type="dxa"/>
            <w:shd w:val="clear" w:color="auto" w:fill="DBE5F1"/>
          </w:tcPr>
          <w:p w:rsidR="00CD035D" w:rsidRPr="004036BD" w:rsidRDefault="00CD035D" w:rsidP="00CD035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</w:rPr>
              <w:t>აკ.წერეთლის უნივერსიტეტი</w:t>
            </w:r>
          </w:p>
        </w:tc>
        <w:tc>
          <w:tcPr>
            <w:tcW w:w="3159" w:type="dxa"/>
            <w:shd w:val="clear" w:color="auto" w:fill="DBE5F1"/>
          </w:tcPr>
          <w:p w:rsidR="00CD035D" w:rsidRPr="005B0796" w:rsidRDefault="00CD035D" w:rsidP="00CD035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ასისტენტ პროფესორი</w:t>
            </w:r>
          </w:p>
        </w:tc>
      </w:tr>
      <w:tr w:rsidR="00CD035D" w:rsidTr="00926F91">
        <w:tc>
          <w:tcPr>
            <w:tcW w:w="1660" w:type="dxa"/>
            <w:shd w:val="clear" w:color="auto" w:fill="DBE5F1"/>
          </w:tcPr>
          <w:p w:rsidR="00CD035D" w:rsidRPr="008B76AD" w:rsidRDefault="00CD035D" w:rsidP="00CD035D">
            <w:pPr>
              <w:spacing w:after="0"/>
              <w:rPr>
                <w:rFonts w:ascii="Sylfaen" w:hAnsi="Sylfaen"/>
              </w:rPr>
            </w:pPr>
            <w:r w:rsidRPr="008B76AD">
              <w:rPr>
                <w:rFonts w:ascii="Sylfaen" w:hAnsi="Sylfaen"/>
              </w:rPr>
              <w:t xml:space="preserve">2014  - </w:t>
            </w:r>
          </w:p>
        </w:tc>
        <w:tc>
          <w:tcPr>
            <w:tcW w:w="5661" w:type="dxa"/>
            <w:shd w:val="clear" w:color="auto" w:fill="DBE5F1"/>
          </w:tcPr>
          <w:p w:rsidR="00CD035D" w:rsidRPr="005B0796" w:rsidRDefault="00CD035D" w:rsidP="00CD035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აკ.წერეთლის უნივერსიტეტი</w:t>
            </w:r>
          </w:p>
        </w:tc>
        <w:tc>
          <w:tcPr>
            <w:tcW w:w="3159" w:type="dxa"/>
            <w:shd w:val="clear" w:color="auto" w:fill="DBE5F1"/>
          </w:tcPr>
          <w:p w:rsidR="00CD035D" w:rsidRPr="005E6AB7" w:rsidRDefault="00CD035D" w:rsidP="00CD035D">
            <w:pPr>
              <w:spacing w:after="0" w:line="240" w:lineRule="auto"/>
              <w:rPr>
                <w:rFonts w:ascii="Sylfaen" w:hAnsi="Sylfaen"/>
              </w:rPr>
            </w:pPr>
            <w:r w:rsidRPr="005E6AB7">
              <w:rPr>
                <w:rFonts w:ascii="Sylfaen" w:hAnsi="Sylfaen"/>
              </w:rPr>
              <w:t>მოწვეული სპეც</w:t>
            </w:r>
            <w:r w:rsidR="00864B25">
              <w:rPr>
                <w:rFonts w:ascii="Sylfaen" w:hAnsi="Sylfaen"/>
              </w:rPr>
              <w:t>ი</w:t>
            </w:r>
            <w:r w:rsidRPr="005E6AB7">
              <w:rPr>
                <w:rFonts w:ascii="Sylfaen" w:hAnsi="Sylfaen"/>
              </w:rPr>
              <w:t>ალისტი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B7304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364B4B">
        <w:tc>
          <w:tcPr>
            <w:tcW w:w="1560" w:type="dxa"/>
            <w:shd w:val="clear" w:color="auto" w:fill="auto"/>
          </w:tcPr>
          <w:p w:rsidR="00364B4B" w:rsidRDefault="00364B4B" w:rsidP="00364B4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1984–1987</w:t>
            </w:r>
          </w:p>
        </w:tc>
        <w:tc>
          <w:tcPr>
            <w:tcW w:w="5610" w:type="dxa"/>
            <w:shd w:val="clear" w:color="auto" w:fill="auto"/>
          </w:tcPr>
          <w:p w:rsidR="00364B4B" w:rsidRDefault="00364B4B" w:rsidP="00364B4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ქუთაისის საავტომობილო ქარხანა.</w:t>
            </w:r>
          </w:p>
          <w:p w:rsidR="00364B4B" w:rsidRDefault="00364B4B" w:rsidP="00364B4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გამოთვლითი ცენტრი</w:t>
            </w:r>
          </w:p>
        </w:tc>
        <w:tc>
          <w:tcPr>
            <w:tcW w:w="3240" w:type="dxa"/>
            <w:shd w:val="clear" w:color="auto" w:fill="auto"/>
          </w:tcPr>
          <w:p w:rsidR="00364B4B" w:rsidRDefault="00364B4B" w:rsidP="00364B4B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ინჟინერ</w:t>
            </w:r>
            <w:r w:rsidR="00E16067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პროგრამისტი</w:t>
            </w:r>
          </w:p>
        </w:tc>
      </w:tr>
      <w:tr w:rsidR="00056C2C">
        <w:tc>
          <w:tcPr>
            <w:tcW w:w="1560" w:type="dxa"/>
            <w:shd w:val="clear" w:color="auto" w:fill="auto"/>
          </w:tcPr>
          <w:p w:rsidR="00056C2C" w:rsidRPr="0057649D" w:rsidRDefault="00056C2C" w:rsidP="00056C2C">
            <w:pPr>
              <w:spacing w:after="0"/>
              <w:rPr>
                <w:rFonts w:ascii="Sylfaen" w:hAnsi="Sylfaen"/>
              </w:rPr>
            </w:pPr>
            <w:r w:rsidRPr="0057649D">
              <w:rPr>
                <w:rFonts w:ascii="Sylfaen" w:hAnsi="Sylfaen"/>
              </w:rPr>
              <w:t>1984–1985</w:t>
            </w:r>
          </w:p>
        </w:tc>
        <w:tc>
          <w:tcPr>
            <w:tcW w:w="5610" w:type="dxa"/>
            <w:shd w:val="clear" w:color="auto" w:fill="auto"/>
          </w:tcPr>
          <w:p w:rsidR="00056C2C" w:rsidRPr="0057649D" w:rsidRDefault="00056C2C" w:rsidP="00056C2C">
            <w:pPr>
              <w:spacing w:after="0"/>
              <w:rPr>
                <w:rFonts w:ascii="Sylfaen" w:hAnsi="Sylfaen"/>
              </w:rPr>
            </w:pPr>
            <w:r w:rsidRPr="0057649D">
              <w:rPr>
                <w:rFonts w:ascii="Sylfaen" w:hAnsi="Sylfaen"/>
              </w:rPr>
              <w:t>ქუთაისის პოლიტექნიკური ინსტიტუტი,</w:t>
            </w:r>
            <w:r w:rsidRPr="0057649D">
              <w:rPr>
                <w:rFonts w:ascii="Sylfaen" w:hAnsi="Sylfaen"/>
              </w:rPr>
              <w:br/>
              <w:t>თეორიული მექანიკის კათედრა</w:t>
            </w:r>
          </w:p>
        </w:tc>
        <w:tc>
          <w:tcPr>
            <w:tcW w:w="3240" w:type="dxa"/>
            <w:shd w:val="clear" w:color="auto" w:fill="auto"/>
          </w:tcPr>
          <w:p w:rsidR="00056C2C" w:rsidRDefault="00056C2C" w:rsidP="00056C2C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მოწვეული სპეციალისტი</w:t>
            </w:r>
          </w:p>
        </w:tc>
      </w:tr>
      <w:tr w:rsidR="00056C2C">
        <w:tc>
          <w:tcPr>
            <w:tcW w:w="1560" w:type="dxa"/>
            <w:shd w:val="clear" w:color="auto" w:fill="auto"/>
          </w:tcPr>
          <w:p w:rsidR="00056C2C" w:rsidRDefault="00E16067" w:rsidP="00056C2C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1993 - 2000</w:t>
            </w:r>
          </w:p>
        </w:tc>
        <w:tc>
          <w:tcPr>
            <w:tcW w:w="5610" w:type="dxa"/>
            <w:shd w:val="clear" w:color="auto" w:fill="auto"/>
          </w:tcPr>
          <w:p w:rsidR="00056C2C" w:rsidRPr="00E16067" w:rsidRDefault="00E16067" w:rsidP="00056C2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„მზე“ (პოლიგრაფია, დიზაინი, დაპროგრამება, სწავლება)</w:t>
            </w:r>
          </w:p>
        </w:tc>
        <w:tc>
          <w:tcPr>
            <w:tcW w:w="3240" w:type="dxa"/>
            <w:shd w:val="clear" w:color="auto" w:fill="auto"/>
          </w:tcPr>
          <w:p w:rsidR="00056C2C" w:rsidRPr="00E16067" w:rsidRDefault="00E16067" w:rsidP="00056C2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დამფუძნებელი, პრეზიდენტი</w:t>
            </w:r>
          </w:p>
        </w:tc>
      </w:tr>
      <w:tr w:rsidR="00056C2C">
        <w:tc>
          <w:tcPr>
            <w:tcW w:w="1560" w:type="dxa"/>
            <w:shd w:val="clear" w:color="auto" w:fill="auto"/>
          </w:tcPr>
          <w:p w:rsidR="00056C2C" w:rsidRDefault="00056C2C" w:rsidP="00056C2C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056C2C" w:rsidRDefault="00056C2C" w:rsidP="00056C2C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056C2C" w:rsidRDefault="00056C2C" w:rsidP="00056C2C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056C2C">
        <w:tc>
          <w:tcPr>
            <w:tcW w:w="1560" w:type="dxa"/>
            <w:shd w:val="clear" w:color="auto" w:fill="auto"/>
          </w:tcPr>
          <w:p w:rsidR="00056C2C" w:rsidRDefault="00056C2C" w:rsidP="00056C2C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056C2C" w:rsidRDefault="00056C2C" w:rsidP="00056C2C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056C2C" w:rsidRDefault="00056C2C" w:rsidP="00056C2C">
            <w:pPr>
              <w:rPr>
                <w:rFonts w:ascii="Sylfaen" w:eastAsia="Sylfaen" w:hAnsi="Sylfaen" w:cs="Sylfaen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B7304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Pr="000430C0" w:rsidRDefault="00A03FD9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4963" w:type="dxa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542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67652D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67652D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7304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>
        <w:tc>
          <w:tcPr>
            <w:tcW w:w="31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0430C0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441B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B73049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2152"/>
        <w:gridCol w:w="2693"/>
        <w:gridCol w:w="2226"/>
        <w:gridCol w:w="1350"/>
        <w:gridCol w:w="1664"/>
      </w:tblGrid>
      <w:tr w:rsidR="00F75D19" w:rsidTr="00385AF7">
        <w:tc>
          <w:tcPr>
            <w:tcW w:w="395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152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693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226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C2227A" w:rsidTr="00385AF7">
        <w:tc>
          <w:tcPr>
            <w:tcW w:w="395" w:type="dxa"/>
            <w:shd w:val="clear" w:color="auto" w:fill="auto"/>
            <w:vAlign w:val="center"/>
          </w:tcPr>
          <w:p w:rsidR="00C2227A" w:rsidRDefault="00C2227A" w:rsidP="00C2227A">
            <w:pPr>
              <w:spacing w:after="0" w:line="240" w:lineRule="auto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C2227A" w:rsidRPr="00003835" w:rsidRDefault="00C2227A" w:rsidP="00C2227A">
            <w:pPr>
              <w:spacing w:after="0" w:line="240" w:lineRule="auto"/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</w:pPr>
            <w:r w:rsidRPr="00003835"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  <w:t xml:space="preserve">R.Megrelishvil, </w:t>
            </w:r>
          </w:p>
          <w:p w:rsidR="00C2227A" w:rsidRPr="00003835" w:rsidRDefault="00C2227A" w:rsidP="00C222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3835"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  <w:t>M. Jinjikhadze</w:t>
            </w:r>
          </w:p>
        </w:tc>
        <w:tc>
          <w:tcPr>
            <w:tcW w:w="2693" w:type="dxa"/>
            <w:shd w:val="clear" w:color="auto" w:fill="auto"/>
          </w:tcPr>
          <w:p w:rsidR="00C2227A" w:rsidRPr="007741DC" w:rsidRDefault="00C2227A" w:rsidP="00C2227A"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hyperlink r:id="rId8" w:history="1">
              <w:r w:rsidRPr="007741DC">
                <w:rPr>
                  <w:rStyle w:val="Hyperlink"/>
                  <w:rFonts w:ascii="Arial" w:hAnsi="Arial" w:cs="Arial"/>
                  <w:b w:val="0"/>
                  <w:color w:val="000000"/>
                  <w:sz w:val="20"/>
                  <w:szCs w:val="20"/>
                </w:rPr>
                <w:t>The Generalized Method of Generation of Abelian Matrix Multiplicative Finite Field and a New One-Way Matrix Function</w:t>
              </w:r>
            </w:hyperlink>
          </w:p>
          <w:p w:rsidR="00C2227A" w:rsidRPr="00003835" w:rsidRDefault="00C2227A" w:rsidP="00C222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C2227A" w:rsidRPr="00C2227A" w:rsidRDefault="00C2227A" w:rsidP="00C2227A">
            <w:pPr>
              <w:spacing w:after="0" w:line="240" w:lineRule="auto"/>
              <w:rPr>
                <w:rFonts w:ascii="Sylfaen" w:hAnsi="Sylfaen" w:cs="Arial"/>
                <w:bCs/>
                <w:color w:val="000000"/>
                <w:sz w:val="20"/>
                <w:szCs w:val="20"/>
              </w:rPr>
            </w:pPr>
            <w:r w:rsidRPr="00774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SPCSJ</w:t>
            </w:r>
            <w:r w:rsidRPr="007741D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Scientific &amp; practical cyber security journal</w:t>
            </w:r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350" w:type="dxa"/>
            <w:shd w:val="clear" w:color="auto" w:fill="auto"/>
          </w:tcPr>
          <w:p w:rsidR="00C2227A" w:rsidRPr="00003835" w:rsidRDefault="00C2227A" w:rsidP="00C222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3835">
              <w:rPr>
                <w:rFonts w:ascii="Arial" w:hAnsi="Arial" w:cs="Arial"/>
                <w:bCs/>
                <w:sz w:val="20"/>
                <w:szCs w:val="20"/>
              </w:rPr>
              <w:t>2018, march</w:t>
            </w:r>
          </w:p>
        </w:tc>
        <w:tc>
          <w:tcPr>
            <w:tcW w:w="1664" w:type="dxa"/>
            <w:shd w:val="clear" w:color="auto" w:fill="auto"/>
          </w:tcPr>
          <w:p w:rsidR="00C2227A" w:rsidRDefault="00C2227A" w:rsidP="00C222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227A" w:rsidRPr="00003835" w:rsidRDefault="00C2227A" w:rsidP="00C2227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03835">
              <w:rPr>
                <w:rFonts w:ascii="Arial" w:hAnsi="Arial" w:cs="Arial"/>
                <w:bCs/>
                <w:sz w:val="20"/>
                <w:szCs w:val="20"/>
              </w:rPr>
              <w:t>1-10</w:t>
            </w:r>
          </w:p>
        </w:tc>
      </w:tr>
      <w:tr w:rsidR="00C2227A" w:rsidTr="00385AF7">
        <w:tc>
          <w:tcPr>
            <w:tcW w:w="395" w:type="dxa"/>
            <w:shd w:val="clear" w:color="auto" w:fill="auto"/>
            <w:vAlign w:val="center"/>
          </w:tcPr>
          <w:p w:rsidR="00C2227A" w:rsidRDefault="00C2227A" w:rsidP="00C2227A">
            <w:pPr>
              <w:spacing w:after="0" w:line="240" w:lineRule="auto"/>
              <w:jc w:val="center"/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C2227A" w:rsidRPr="008E30CE" w:rsidRDefault="00C2227A" w:rsidP="00C222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Richard Megrelishvili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Melkisadeg Jinjikhadze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C2227A" w:rsidRPr="008E30CE" w:rsidRDefault="00C2227A" w:rsidP="00C222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Maksim Iavich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C2227A" w:rsidRPr="008E30CE" w:rsidRDefault="00C2227A" w:rsidP="00C222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Avtandil Gagnidze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C2227A" w:rsidRDefault="00C2227A" w:rsidP="00C2227A">
            <w:pPr>
              <w:spacing w:after="0" w:line="240" w:lineRule="auto"/>
              <w:jc w:val="center"/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Giorgi Iashvili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227A" w:rsidRDefault="00C2227A" w:rsidP="00C2227A">
            <w:pPr>
              <w:spacing w:after="0" w:line="240" w:lineRule="auto"/>
              <w:jc w:val="center"/>
            </w:pPr>
            <w:hyperlink r:id="rId9" w:history="1">
              <w:r w:rsidRPr="007741DC">
                <w:rPr>
                  <w:rStyle w:val="ceurtitle"/>
                  <w:rFonts w:ascii="Arial" w:hAnsi="Arial" w:cs="Arial"/>
                  <w:b/>
                  <w:color w:val="000000"/>
                  <w:sz w:val="20"/>
                  <w:szCs w:val="20"/>
                </w:rPr>
                <w:t>Post-quantum Key Exchange Protocol Using High Dimensional Matrix</w:t>
              </w:r>
            </w:hyperlink>
          </w:p>
        </w:tc>
        <w:tc>
          <w:tcPr>
            <w:tcW w:w="2226" w:type="dxa"/>
            <w:shd w:val="clear" w:color="auto" w:fill="auto"/>
            <w:vAlign w:val="center"/>
          </w:tcPr>
          <w:p w:rsidR="00C2227A" w:rsidRPr="007741DC" w:rsidRDefault="00C2227A" w:rsidP="00C2227A">
            <w:pPr>
              <w:pStyle w:val="Heading3"/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DC"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  <w:t>CEUR</w:t>
            </w:r>
          </w:p>
          <w:p w:rsidR="00C2227A" w:rsidRPr="007741DC" w:rsidRDefault="00C2227A" w:rsidP="00C2227A">
            <w:pPr>
              <w:pStyle w:val="Heading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DC"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  <w:t>Proceedings of the International Conference on Information Technologies</w:t>
            </w:r>
          </w:p>
          <w:p w:rsidR="00C2227A" w:rsidRDefault="00C2227A" w:rsidP="00C2227A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227A" w:rsidRDefault="00C2227A" w:rsidP="00C2227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2018,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April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2227A" w:rsidRPr="00C2227A" w:rsidRDefault="00C2227A" w:rsidP="00C2227A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83-87</w:t>
            </w:r>
          </w:p>
        </w:tc>
      </w:tr>
      <w:tr w:rsidR="00385AF7" w:rsidTr="00385AF7">
        <w:tc>
          <w:tcPr>
            <w:tcW w:w="395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385AF7" w:rsidRPr="00003835" w:rsidRDefault="00385AF7" w:rsidP="00385AF7">
            <w:pPr>
              <w:spacing w:after="0" w:line="240" w:lineRule="auto"/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</w:pPr>
            <w:r w:rsidRPr="00003835"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  <w:t xml:space="preserve">R.Megrelishvil, </w:t>
            </w:r>
          </w:p>
          <w:p w:rsidR="00385AF7" w:rsidRPr="004036BD" w:rsidRDefault="00385AF7" w:rsidP="00385AF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003835"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  <w:t>M. Jinjikhadze</w:t>
            </w:r>
          </w:p>
        </w:tc>
        <w:tc>
          <w:tcPr>
            <w:tcW w:w="2693" w:type="dxa"/>
            <w:shd w:val="clear" w:color="auto" w:fill="auto"/>
          </w:tcPr>
          <w:p w:rsidR="00385AF7" w:rsidRPr="00B168B5" w:rsidRDefault="00385AF7" w:rsidP="00385AF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168B5">
              <w:rPr>
                <w:rFonts w:ascii="Arial" w:hAnsi="Arial" w:cs="Arial"/>
                <w:sz w:val="20"/>
                <w:szCs w:val="20"/>
              </w:rPr>
              <w:t>Generation of high order primitive matrix elements with elements of abelian multiplicative  groups</w:t>
            </w:r>
          </w:p>
        </w:tc>
        <w:tc>
          <w:tcPr>
            <w:tcW w:w="2226" w:type="dxa"/>
            <w:shd w:val="clear" w:color="auto" w:fill="auto"/>
          </w:tcPr>
          <w:p w:rsidR="00385AF7" w:rsidRPr="004036BD" w:rsidRDefault="00385AF7" w:rsidP="00385AF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 w:rsidRPr="000038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SPCSJ</w:t>
            </w:r>
            <w:r w:rsidRPr="0000383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Scientific &amp; practical cyber security journal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57-63</w:t>
            </w:r>
          </w:p>
        </w:tc>
      </w:tr>
      <w:tr w:rsidR="00385AF7" w:rsidTr="00385AF7">
        <w:tc>
          <w:tcPr>
            <w:tcW w:w="395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385AF7" w:rsidRDefault="00385AF7" w:rsidP="00385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Richard Megrelishvili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Melkisadeg Jinjikhadze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385AF7" w:rsidRDefault="00385AF7" w:rsidP="00385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Avtandil Gagnidze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385AF7" w:rsidRDefault="00385AF7" w:rsidP="00385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Maksim Iavich</w:t>
            </w:r>
            <w:r w:rsidRPr="008E30CE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</w:p>
          <w:p w:rsidR="00385AF7" w:rsidRPr="008E30CE" w:rsidRDefault="00385AF7" w:rsidP="00385AF7">
            <w:pPr>
              <w:spacing w:after="0" w:line="240" w:lineRule="auto"/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</w:pPr>
            <w:r w:rsidRPr="008E30CE">
              <w:rPr>
                <w:rStyle w:val="ceurauthor"/>
                <w:rFonts w:ascii="Arial" w:hAnsi="Arial" w:cs="Arial"/>
                <w:iCs/>
                <w:color w:val="000000"/>
                <w:sz w:val="20"/>
                <w:szCs w:val="20"/>
              </w:rPr>
              <w:t>Giorgi Iashvili</w:t>
            </w:r>
          </w:p>
        </w:tc>
        <w:tc>
          <w:tcPr>
            <w:tcW w:w="2693" w:type="dxa"/>
            <w:shd w:val="clear" w:color="auto" w:fill="auto"/>
          </w:tcPr>
          <w:p w:rsidR="00385AF7" w:rsidRPr="007741DC" w:rsidRDefault="00385AF7" w:rsidP="00385AF7">
            <w:pPr>
              <w:spacing w:after="0"/>
              <w:rPr>
                <w:color w:val="000000"/>
                <w:sz w:val="20"/>
                <w:szCs w:val="20"/>
              </w:rPr>
            </w:pPr>
          </w:p>
          <w:p w:rsidR="00385AF7" w:rsidRPr="007741DC" w:rsidRDefault="00385AF7" w:rsidP="00385A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7741DC">
                <w:rPr>
                  <w:rStyle w:val="ceurtitle"/>
                  <w:rFonts w:ascii="Arial" w:hAnsi="Arial" w:cs="Arial"/>
                  <w:color w:val="000000"/>
                  <w:sz w:val="20"/>
                  <w:szCs w:val="20"/>
                </w:rPr>
                <w:t>Generation of high order primitive matrix elements for post-quantum key exchange protocol</w:t>
              </w:r>
            </w:hyperlink>
          </w:p>
        </w:tc>
        <w:tc>
          <w:tcPr>
            <w:tcW w:w="2226" w:type="dxa"/>
            <w:shd w:val="clear" w:color="auto" w:fill="auto"/>
          </w:tcPr>
          <w:p w:rsidR="00385AF7" w:rsidRPr="007741DC" w:rsidRDefault="00385AF7" w:rsidP="00385AF7">
            <w:pPr>
              <w:pStyle w:val="Heading3"/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DC"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  <w:t>CEUR</w:t>
            </w:r>
          </w:p>
          <w:p w:rsidR="00385AF7" w:rsidRPr="007741DC" w:rsidRDefault="00385AF7" w:rsidP="00385AF7">
            <w:pPr>
              <w:pStyle w:val="Heading3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DC">
              <w:rPr>
                <w:rStyle w:val="ceurfulltitle"/>
                <w:rFonts w:ascii="Arial" w:hAnsi="Arial" w:cs="Arial"/>
                <w:b w:val="0"/>
                <w:color w:val="000000"/>
                <w:sz w:val="20"/>
                <w:szCs w:val="20"/>
              </w:rPr>
              <w:t>Proceedings of the International Conference on Information Technologies</w:t>
            </w:r>
          </w:p>
          <w:p w:rsidR="00385AF7" w:rsidRPr="00003835" w:rsidRDefault="00385AF7" w:rsidP="00385A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shd w:val="clear" w:color="auto" w:fill="auto"/>
          </w:tcPr>
          <w:p w:rsidR="00385AF7" w:rsidRDefault="00385AF7" w:rsidP="00385AF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385AF7" w:rsidRDefault="00385AF7" w:rsidP="00385AF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385AF7" w:rsidRDefault="00385AF7" w:rsidP="00385AF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48-51</w:t>
            </w:r>
          </w:p>
        </w:tc>
      </w:tr>
      <w:tr w:rsidR="00385AF7" w:rsidTr="00385AF7">
        <w:tc>
          <w:tcPr>
            <w:tcW w:w="395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</w:pPr>
          </w:p>
        </w:tc>
        <w:tc>
          <w:tcPr>
            <w:tcW w:w="2152" w:type="dxa"/>
            <w:shd w:val="clear" w:color="auto" w:fill="auto"/>
          </w:tcPr>
          <w:p w:rsidR="00385AF7" w:rsidRPr="00003835" w:rsidRDefault="00385AF7" w:rsidP="00385AF7">
            <w:pPr>
              <w:spacing w:after="0" w:line="240" w:lineRule="auto"/>
              <w:rPr>
                <w:rFonts w:ascii="Arial" w:hAnsi="Arial" w:cs="Arial"/>
                <w:color w:val="3B3D4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385AF7" w:rsidRPr="00B168B5" w:rsidRDefault="00385AF7" w:rsidP="00385A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85AF7" w:rsidRPr="00003835" w:rsidRDefault="00385AF7" w:rsidP="00385AF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385AF7" w:rsidRDefault="00385AF7" w:rsidP="00385AF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B7304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385AF7">
        <w:tc>
          <w:tcPr>
            <w:tcW w:w="415" w:type="dxa"/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650D8D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3375" w:type="dxa"/>
          </w:tcPr>
          <w:p w:rsidR="00385AF7" w:rsidRPr="00D455C2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სისტემური ანალიზი და საინფორმაციო სისტემები,  SAIT 2011</w:t>
            </w:r>
          </w:p>
        </w:tc>
        <w:tc>
          <w:tcPr>
            <w:tcW w:w="3961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ცალმხრივი მატრიცული ფუნქცია და მულტიპლიკაციური მატრიცული ჯგუფების გენერაციის მეთოდი</w:t>
            </w:r>
          </w:p>
        </w:tc>
        <w:tc>
          <w:tcPr>
            <w:tcW w:w="1687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უკრაინა, კიევი</w:t>
            </w:r>
          </w:p>
        </w:tc>
      </w:tr>
      <w:tr w:rsidR="00385AF7">
        <w:tc>
          <w:tcPr>
            <w:tcW w:w="415" w:type="dxa"/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8B5454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385AF7" w:rsidRPr="008B5454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VI საერთაშორისო პრაქტიკული კონფერენცია „ინტერნეტი და საზოგადოება“</w:t>
            </w:r>
          </w:p>
        </w:tc>
        <w:tc>
          <w:tcPr>
            <w:tcW w:w="3961" w:type="dxa"/>
          </w:tcPr>
          <w:p w:rsidR="00385AF7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აბელის მატრიცული მულტიპლიკაციური სასრული ჯგუფის აგების განზოგადებული მეთოდი და ახალი ცალმხრივი მატრიცული ფუნქცია</w:t>
            </w:r>
          </w:p>
        </w:tc>
        <w:tc>
          <w:tcPr>
            <w:tcW w:w="1687" w:type="dxa"/>
          </w:tcPr>
          <w:p w:rsidR="00385AF7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 , ქუთაისი</w:t>
            </w:r>
          </w:p>
        </w:tc>
      </w:tr>
      <w:tr w:rsidR="00385AF7">
        <w:tc>
          <w:tcPr>
            <w:tcW w:w="415" w:type="dxa"/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D455C2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2013</w:t>
            </w:r>
          </w:p>
        </w:tc>
        <w:tc>
          <w:tcPr>
            <w:tcW w:w="3375" w:type="dxa"/>
          </w:tcPr>
          <w:p w:rsidR="00385AF7" w:rsidRPr="00D455C2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ერთობლივი სამეცნიერო პრაქტიკული კონფერენცია</w:t>
            </w:r>
          </w:p>
        </w:tc>
        <w:tc>
          <w:tcPr>
            <w:tcW w:w="3961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გალუას მაღალი რიგის მატრიცული ველები და კრიპტოგრაფიული გასაღების გაცვლის მატრიცული ცალმხრივი ფუნქცია</w:t>
            </w:r>
          </w:p>
        </w:tc>
        <w:tc>
          <w:tcPr>
            <w:tcW w:w="1687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ქუთაისი</w:t>
            </w:r>
          </w:p>
        </w:tc>
      </w:tr>
      <w:tr w:rsidR="00385AF7" w:rsidTr="00F6408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4036BD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საქართველოს საგანმანათლებლო ტექნოლოგიების კონფერენცია</w:t>
            </w:r>
          </w:p>
        </w:tc>
        <w:tc>
          <w:tcPr>
            <w:tcW w:w="3961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დაპროგრამება – ძნელი/ადვილი</w:t>
            </w:r>
          </w:p>
        </w:tc>
        <w:tc>
          <w:tcPr>
            <w:tcW w:w="1687" w:type="dxa"/>
          </w:tcPr>
          <w:p w:rsidR="00385AF7" w:rsidRPr="004036BD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 , თბილისი</w:t>
            </w:r>
          </w:p>
        </w:tc>
      </w:tr>
      <w:tr w:rsidR="00385AF7" w:rsidTr="00F6408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AC2A4C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375" w:type="dxa"/>
          </w:tcPr>
          <w:p w:rsidR="00385AF7" w:rsidRPr="007741DC" w:rsidRDefault="00385AF7" w:rsidP="00385AF7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</w:pPr>
            <w:hyperlink r:id="rId11" w:history="1">
              <w:r w:rsidRPr="007741DC">
                <w:rPr>
                  <w:rFonts w:ascii="Arial" w:eastAsia="Times New Roman" w:hAnsi="Arial" w:cs="Arial"/>
                  <w:bCs/>
                  <w:color w:val="000000"/>
                  <w:kern w:val="36"/>
                  <w:sz w:val="20"/>
                  <w:szCs w:val="20"/>
                </w:rPr>
                <w:t>IVUS 2018</w:t>
              </w:r>
            </w:hyperlink>
            <w:r w:rsidRPr="007741DC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</w:rPr>
              <w:br/>
              <w:t>International Conference on Information Technologies</w:t>
            </w:r>
          </w:p>
          <w:p w:rsidR="00385AF7" w:rsidRDefault="00385AF7" w:rsidP="00385AF7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385AF7" w:rsidRPr="007741DC" w:rsidRDefault="00385AF7" w:rsidP="00385AF7">
            <w:pPr>
              <w:spacing w:after="0" w:line="240" w:lineRule="auto"/>
              <w:ind w:left="35"/>
              <w:rPr>
                <w:rFonts w:ascii="Sylfaen" w:hAnsi="Sylfaen"/>
                <w:color w:val="000000"/>
                <w:sz w:val="20"/>
                <w:szCs w:val="20"/>
              </w:rPr>
            </w:pPr>
            <w:hyperlink r:id="rId12" w:history="1">
              <w:r w:rsidRPr="007741DC">
                <w:rPr>
                  <w:rStyle w:val="ceurtitle"/>
                  <w:rFonts w:ascii="Arial" w:hAnsi="Arial" w:cs="Arial"/>
                  <w:color w:val="000000"/>
                  <w:sz w:val="20"/>
                  <w:szCs w:val="20"/>
                </w:rPr>
                <w:t>Post-quantum Key Exchange Protocol Using High Dimensional Matrix</w:t>
              </w:r>
            </w:hyperlink>
          </w:p>
        </w:tc>
        <w:tc>
          <w:tcPr>
            <w:tcW w:w="1687" w:type="dxa"/>
          </w:tcPr>
          <w:p w:rsidR="00385AF7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ლიტვა, კაუნასი</w:t>
            </w:r>
          </w:p>
        </w:tc>
      </w:tr>
      <w:tr w:rsidR="00385AF7" w:rsidTr="00F6408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Pr="007B02F3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385AF7" w:rsidRPr="00AC2A4C" w:rsidRDefault="00385AF7" w:rsidP="00385AF7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2A4C">
              <w:rPr>
                <w:rFonts w:ascii="Arial" w:hAnsi="Arial" w:cs="Arial"/>
                <w:bCs/>
                <w:sz w:val="20"/>
                <w:szCs w:val="20"/>
              </w:rPr>
              <w:t>ENS-2019</w:t>
            </w:r>
          </w:p>
        </w:tc>
        <w:tc>
          <w:tcPr>
            <w:tcW w:w="3961" w:type="dxa"/>
          </w:tcPr>
          <w:p w:rsidR="00385AF7" w:rsidRPr="007B02F3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7B02F3">
              <w:rPr>
                <w:rFonts w:ascii="Sylfaen" w:hAnsi="Sylfaen"/>
                <w:sz w:val="20"/>
                <w:szCs w:val="20"/>
              </w:rPr>
              <w:t>მაღალი რიგის მატრიცული მულტიპლიკაციური სასრული ჯგუფის აგების მეთოდი</w:t>
            </w:r>
          </w:p>
        </w:tc>
        <w:tc>
          <w:tcPr>
            <w:tcW w:w="1687" w:type="dxa"/>
          </w:tcPr>
          <w:p w:rsidR="00385AF7" w:rsidRPr="007B02F3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საქართველო, თბილისი</w:t>
            </w:r>
          </w:p>
        </w:tc>
      </w:tr>
      <w:tr w:rsidR="00385AF7" w:rsidTr="00F6408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5AF7" w:rsidRPr="00043613" w:rsidRDefault="00385AF7" w:rsidP="00385A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385AF7" w:rsidRDefault="00385AF7" w:rsidP="00385AF7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2019</w:t>
            </w:r>
          </w:p>
        </w:tc>
        <w:tc>
          <w:tcPr>
            <w:tcW w:w="3375" w:type="dxa"/>
          </w:tcPr>
          <w:p w:rsidR="00385AF7" w:rsidRPr="007741DC" w:rsidRDefault="00385AF7" w:rsidP="00385AF7">
            <w:pPr>
              <w:pStyle w:val="Heading1"/>
              <w:rPr>
                <w:rFonts w:ascii="Sylfaen" w:hAnsi="Sylfaen" w:cs="Arial"/>
                <w:b w:val="0"/>
                <w:color w:val="000000"/>
                <w:sz w:val="20"/>
                <w:szCs w:val="20"/>
              </w:rPr>
            </w:pPr>
            <w:hyperlink r:id="rId13" w:history="1">
              <w:r w:rsidRPr="007741DC">
                <w:rPr>
                  <w:rStyle w:val="ceurvolacronym"/>
                  <w:rFonts w:ascii="Arial" w:hAnsi="Arial" w:cs="Arial"/>
                  <w:b w:val="0"/>
                  <w:color w:val="000000"/>
                  <w:sz w:val="20"/>
                  <w:szCs w:val="20"/>
                </w:rPr>
                <w:t>IVUS 2019</w:t>
              </w:r>
            </w:hyperlink>
          </w:p>
          <w:p w:rsidR="00385AF7" w:rsidRPr="007741DC" w:rsidRDefault="00385AF7" w:rsidP="00385AF7">
            <w:pPr>
              <w:pStyle w:val="Heading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741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International Conference on Information Technologies</w:t>
            </w:r>
          </w:p>
          <w:p w:rsidR="00385AF7" w:rsidRDefault="00385AF7" w:rsidP="00385AF7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385AF7" w:rsidRPr="007741DC" w:rsidRDefault="00385AF7" w:rsidP="00385AF7">
            <w:pPr>
              <w:spacing w:after="0" w:line="240" w:lineRule="auto"/>
              <w:ind w:left="35"/>
              <w:rPr>
                <w:rFonts w:ascii="Sylfaen" w:hAnsi="Sylfaen"/>
                <w:color w:val="000000"/>
                <w:sz w:val="20"/>
                <w:szCs w:val="20"/>
              </w:rPr>
            </w:pPr>
            <w:hyperlink r:id="rId14" w:history="1">
              <w:r w:rsidRPr="007741DC">
                <w:rPr>
                  <w:rStyle w:val="ceurtitle"/>
                  <w:rFonts w:ascii="Arial" w:hAnsi="Arial" w:cs="Arial"/>
                  <w:color w:val="000000"/>
                  <w:sz w:val="20"/>
                  <w:szCs w:val="20"/>
                </w:rPr>
                <w:t>Generation of high order primitive matrix elements for post-quantum key exchange protocol</w:t>
              </w:r>
            </w:hyperlink>
          </w:p>
        </w:tc>
        <w:tc>
          <w:tcPr>
            <w:tcW w:w="1687" w:type="dxa"/>
          </w:tcPr>
          <w:p w:rsidR="00385AF7" w:rsidRDefault="00385AF7" w:rsidP="00385AF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ლიტვა, კაუნასი</w:t>
            </w: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:rsidTr="00C32175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C32175" w:rsidRPr="00E06E4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43613" w:rsidRPr="004C18F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32175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2175" w:rsidRPr="004C18F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43613">
        <w:tc>
          <w:tcPr>
            <w:tcW w:w="393" w:type="dxa"/>
            <w:shd w:val="clear" w:color="auto" w:fill="auto"/>
            <w:vAlign w:val="center"/>
          </w:tcPr>
          <w:p w:rsidR="00043613" w:rsidRPr="00C32175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43613" w:rsidRPr="00043613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F75D19" w:rsidRDefault="00B7304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411D7" w:rsidRDefault="00F75D19" w:rsidP="003411D7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73049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Pr="00AB6F24" w:rsidRDefault="00F75D1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Pr="00F76680" w:rsidRDefault="00F75D19" w:rsidP="00F7668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B7304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B7304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B7304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F67356" w:rsidRDefault="00F67356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F67356" w:rsidRDefault="00F6735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ძალიან კარგი</w:t>
            </w: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F67356" w:rsidRDefault="00F67356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F67356" w:rsidRDefault="00F6735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კარგი</w:t>
            </w:r>
          </w:p>
        </w:tc>
        <w:tc>
          <w:tcPr>
            <w:tcW w:w="151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F67356" w:rsidRDefault="00F67356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F67356" w:rsidRDefault="00F6735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B7304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F75D19" w:rsidP="00221D09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B7304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Pr="00642B25" w:rsidRDefault="00B7304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>
          <w:rPr>
            <w:sz w:val="20"/>
            <w:szCs w:val="20"/>
          </w:rPr>
        </w:sdtEndPr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  <w:r w:rsidR="00F67356" w:rsidRPr="00642B25">
            <w:rPr>
              <w:rFonts w:ascii="Arial Unicode MS" w:eastAsia="Arial Unicode MS" w:hAnsi="Arial Unicode MS" w:cs="Arial Unicode MS"/>
              <w:sz w:val="20"/>
              <w:szCs w:val="20"/>
            </w:rPr>
            <w:br/>
          </w:r>
          <w:r w:rsidR="00F67356" w:rsidRPr="00642B25">
            <w:rPr>
              <w:rFonts w:ascii="Arial Unicode MS" w:eastAsia="Arial Unicode MS" w:hAnsi="Arial Unicode MS" w:cs="Arial Unicode MS"/>
              <w:sz w:val="20"/>
              <w:szCs w:val="20"/>
            </w:rPr>
            <w:br/>
            <w:t>წლების მანძილზე ვარ აკ. წერეთლის უნივერსიტეტის სპორტული დაპროგრამების გუნდის მწვრთნელი. გუნდის სხვადასხვა თაობა მონაწილეობას იღებდა მსოფლიო ჩემპიონატებზე. გუნდის წევრებს მიღებული აქვთ შესაბამისი სერტიფიკატები.</w:t>
          </w:r>
          <w:r w:rsidR="00642B25" w:rsidRPr="00642B25">
            <w:rPr>
              <w:rFonts w:ascii="Arial Unicode MS" w:eastAsia="Arial Unicode MS" w:hAnsi="Arial Unicode MS" w:cs="Arial Unicode MS"/>
              <w:sz w:val="20"/>
              <w:szCs w:val="20"/>
            </w:rPr>
            <w:br/>
          </w:r>
          <w:r w:rsidR="00642B25" w:rsidRPr="00642B25">
            <w:rPr>
              <w:rFonts w:ascii="Arial Unicode MS" w:eastAsia="Arial Unicode MS" w:hAnsi="Arial Unicode MS" w:cs="Arial Unicode MS"/>
              <w:sz w:val="20"/>
              <w:szCs w:val="20"/>
            </w:rPr>
            <w:br/>
          </w:r>
          <w:r w:rsidR="00642B25" w:rsidRPr="00642B25">
            <w:rPr>
              <w:rFonts w:ascii="Sylfaen" w:hAnsi="Sylfaen"/>
              <w:sz w:val="20"/>
              <w:szCs w:val="20"/>
            </w:rPr>
            <w:t>დაპროგრამებაში ილ. ვეკუას თასის საერთაშორისო ტურნირის 2012 წლის გათამაშების</w:t>
          </w:r>
          <w:r w:rsidR="00642B25">
            <w:rPr>
              <w:rFonts w:ascii="Sylfaen" w:hAnsi="Sylfaen"/>
              <w:sz w:val="20"/>
              <w:szCs w:val="20"/>
            </w:rPr>
            <w:t xml:space="preserve"> ფინალის</w:t>
          </w:r>
          <w:r w:rsidR="00642B25" w:rsidRPr="00642B25">
            <w:rPr>
              <w:rFonts w:ascii="Sylfaen" w:hAnsi="Sylfaen"/>
              <w:sz w:val="20"/>
              <w:szCs w:val="20"/>
            </w:rPr>
            <w:t xml:space="preserve"> </w:t>
          </w:r>
          <w:r w:rsidR="00642B25">
            <w:rPr>
              <w:rFonts w:ascii="Sylfaen" w:hAnsi="Sylfaen"/>
              <w:sz w:val="20"/>
              <w:szCs w:val="20"/>
            </w:rPr>
            <w:t xml:space="preserve">ერთ-ერთი </w:t>
          </w:r>
          <w:r w:rsidR="00642B25" w:rsidRPr="00642B25">
            <w:rPr>
              <w:rFonts w:ascii="Sylfaen" w:hAnsi="Sylfaen"/>
              <w:sz w:val="20"/>
              <w:szCs w:val="20"/>
            </w:rPr>
            <w:t>ორგანიზატორი</w:t>
          </w:r>
          <w:r w:rsidR="00AF0207">
            <w:rPr>
              <w:rFonts w:ascii="Sylfaen" w:hAnsi="Sylfaen"/>
              <w:sz w:val="20"/>
              <w:szCs w:val="20"/>
            </w:rPr>
            <w:t>.</w:t>
          </w:r>
          <w:bookmarkStart w:id="1" w:name="_GoBack"/>
          <w:bookmarkEnd w:id="1"/>
          <w:r w:rsidR="00642B25">
            <w:rPr>
              <w:rFonts w:ascii="Sylfaen" w:hAnsi="Sylfaen"/>
              <w:sz w:val="20"/>
              <w:szCs w:val="20"/>
            </w:rPr>
            <w:br/>
          </w:r>
          <w:r w:rsidR="00642B25">
            <w:rPr>
              <w:rFonts w:ascii="Sylfaen" w:hAnsi="Sylfaen"/>
              <w:sz w:val="20"/>
              <w:szCs w:val="20"/>
            </w:rPr>
            <w:br/>
          </w:r>
          <w:r w:rsidR="00642B25">
            <w:rPr>
              <w:rFonts w:ascii="Sylfaen" w:hAnsi="Sylfaen"/>
              <w:sz w:val="20"/>
              <w:szCs w:val="20"/>
            </w:rPr>
            <w:br/>
          </w:r>
          <w:r w:rsidR="00642B25">
            <w:rPr>
              <w:rFonts w:ascii="Sylfaen" w:hAnsi="Sylfaen"/>
              <w:sz w:val="20"/>
              <w:szCs w:val="20"/>
            </w:rPr>
            <w:br/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15"/>
      <w:footerReference w:type="default" r:id="rId16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49" w:rsidRDefault="00B73049">
      <w:pPr>
        <w:spacing w:after="0" w:line="240" w:lineRule="auto"/>
      </w:pPr>
      <w:r>
        <w:separator/>
      </w:r>
    </w:p>
  </w:endnote>
  <w:endnote w:type="continuationSeparator" w:id="0">
    <w:p w:rsidR="00B73049" w:rsidRDefault="00B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B7304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AF0207">
      <w:rPr>
        <w:noProof/>
        <w:color w:val="000000"/>
        <w:sz w:val="14"/>
        <w:szCs w:val="14"/>
      </w:rPr>
      <w:t>2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AF0207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49" w:rsidRDefault="00B73049">
      <w:pPr>
        <w:spacing w:after="0" w:line="240" w:lineRule="auto"/>
      </w:pPr>
      <w:r>
        <w:separator/>
      </w:r>
    </w:p>
  </w:footnote>
  <w:footnote w:type="continuationSeparator" w:id="0">
    <w:p w:rsidR="00B73049" w:rsidRDefault="00B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056C2C"/>
    <w:rsid w:val="000F0DE1"/>
    <w:rsid w:val="00140BAA"/>
    <w:rsid w:val="00144F16"/>
    <w:rsid w:val="001532CD"/>
    <w:rsid w:val="001F4670"/>
    <w:rsid w:val="00221D09"/>
    <w:rsid w:val="0028532A"/>
    <w:rsid w:val="003411D7"/>
    <w:rsid w:val="003441B0"/>
    <w:rsid w:val="00350C43"/>
    <w:rsid w:val="00364B4B"/>
    <w:rsid w:val="00385AF7"/>
    <w:rsid w:val="00432031"/>
    <w:rsid w:val="00437F5E"/>
    <w:rsid w:val="00441BA9"/>
    <w:rsid w:val="00495663"/>
    <w:rsid w:val="0053663F"/>
    <w:rsid w:val="005753C4"/>
    <w:rsid w:val="005A55B5"/>
    <w:rsid w:val="00626D20"/>
    <w:rsid w:val="00642B25"/>
    <w:rsid w:val="008323E1"/>
    <w:rsid w:val="00864B25"/>
    <w:rsid w:val="00926F91"/>
    <w:rsid w:val="00972554"/>
    <w:rsid w:val="009C569D"/>
    <w:rsid w:val="009D54F6"/>
    <w:rsid w:val="00A03FD9"/>
    <w:rsid w:val="00AB6F24"/>
    <w:rsid w:val="00AF0207"/>
    <w:rsid w:val="00B338B1"/>
    <w:rsid w:val="00B73049"/>
    <w:rsid w:val="00BC437F"/>
    <w:rsid w:val="00C2227A"/>
    <w:rsid w:val="00C32175"/>
    <w:rsid w:val="00CD035D"/>
    <w:rsid w:val="00E16067"/>
    <w:rsid w:val="00E36AE4"/>
    <w:rsid w:val="00EB3410"/>
    <w:rsid w:val="00EE1B73"/>
    <w:rsid w:val="00F67356"/>
    <w:rsid w:val="00F75D19"/>
    <w:rsid w:val="00F76680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C082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link w:val="Heading1"/>
    <w:uiPriority w:val="9"/>
    <w:rsid w:val="00C2227A"/>
    <w:rPr>
      <w:b/>
      <w:sz w:val="48"/>
      <w:szCs w:val="48"/>
    </w:rPr>
  </w:style>
  <w:style w:type="character" w:customStyle="1" w:styleId="ceurauthor">
    <w:name w:val="ceurauthor"/>
    <w:rsid w:val="00C2227A"/>
  </w:style>
  <w:style w:type="character" w:customStyle="1" w:styleId="ceurtitle">
    <w:name w:val="ceurtitle"/>
    <w:rsid w:val="00C2227A"/>
  </w:style>
  <w:style w:type="character" w:customStyle="1" w:styleId="ceurfulltitle">
    <w:name w:val="ceurfulltitle"/>
    <w:rsid w:val="00C2227A"/>
  </w:style>
  <w:style w:type="character" w:customStyle="1" w:styleId="Heading3Char">
    <w:name w:val="Heading 3 Char"/>
    <w:link w:val="Heading3"/>
    <w:uiPriority w:val="9"/>
    <w:rsid w:val="00385AF7"/>
    <w:rPr>
      <w:b/>
      <w:sz w:val="28"/>
      <w:szCs w:val="28"/>
    </w:rPr>
  </w:style>
  <w:style w:type="character" w:customStyle="1" w:styleId="ceurvolacronym">
    <w:name w:val="ceurvolacronym"/>
    <w:rsid w:val="0038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scsa.ge/papers/the-generalized-method-of-generation-of-abelian-matrix-multiplicative-finite-field-and-a-new-one-way-matrix-function/" TargetMode="External"/><Relationship Id="rId13" Type="http://schemas.openxmlformats.org/officeDocument/2006/relationships/hyperlink" Target="http://http/ivus.vdu.l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jinji@yahoo.com" TargetMode="External"/><Relationship Id="rId12" Type="http://schemas.openxmlformats.org/officeDocument/2006/relationships/hyperlink" Target="http://ceur-ws.org/Vol-2145/p1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nf.vu.lt/en/ivus20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eur-ws.org/Vol-2470/p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ur-ws.org/Vol-2145/p15.pdf" TargetMode="External"/><Relationship Id="rId14" Type="http://schemas.openxmlformats.org/officeDocument/2006/relationships/hyperlink" Target="http://ceur-ws.org/Vol-2470/p1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Makho</cp:lastModifiedBy>
  <cp:revision>5</cp:revision>
  <dcterms:created xsi:type="dcterms:W3CDTF">2022-01-11T12:52:00Z</dcterms:created>
  <dcterms:modified xsi:type="dcterms:W3CDTF">2022-01-11T12:56:00Z</dcterms:modified>
</cp:coreProperties>
</file>