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პერსონალური მონაცემები</w:t>
          </w:r>
        </w:sdtContent>
      </w:sdt>
    </w:p>
    <w:p w:rsidR="00000000" w:rsidDel="00000000" w:rsidP="00000000" w:rsidRDefault="00000000" w:rsidRPr="00000000" w14:paraId="000000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სახელი და გვარი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თათია გოგოლაური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დაბადების თარიღი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19.03.1983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პირადი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24001008658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მისამართი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ქუთაისი, თამარ მეფის 87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ტელეფონის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577164026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ელ.ფოსტა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tatiagogolaurii@gmail.com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განათლება</w:t>
          </w:r>
        </w:sdtContent>
      </w:sdt>
    </w:p>
    <w:p w:rsidR="00000000" w:rsidDel="00000000" w:rsidP="00000000" w:rsidRDefault="00000000" w:rsidRPr="00000000" w14:paraId="0000001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3"/>
        <w:gridCol w:w="3411"/>
        <w:gridCol w:w="3001"/>
        <w:gridCol w:w="2880"/>
        <w:tblGridChange w:id="0">
          <w:tblGrid>
            <w:gridCol w:w="1233"/>
            <w:gridCol w:w="3411"/>
            <w:gridCol w:w="3001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სასწავლებლის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სპეციალობა 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კვალიფიკაცია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-9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highlight w:val="white"/>
                <w:rtl w:val="0"/>
              </w:rPr>
              <w:t xml:space="preserve">2000</w:t>
            </w:r>
            <w:r w:rsidDel="00000000" w:rsidR="00000000" w:rsidRPr="00000000">
              <w:rPr>
                <w:rFonts w:ascii="AcadMtavr" w:cs="AcadMtavr" w:eastAsia="AcadMtavr" w:hAnsi="AcadMtavr"/>
                <w:sz w:val="20"/>
                <w:szCs w:val="20"/>
                <w:highlight w:val="white"/>
                <w:rtl w:val="0"/>
              </w:rPr>
              <w:t xml:space="preserve">-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2005 წ.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ივ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.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ჯავახიშვილის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სახელობის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თბილისის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უნივერსიტეტის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იურიდიული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ფაკულტეტი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სამართლისმცოდნეობა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იურისტი</w:t>
                </w:r>
              </w:sdtContent>
            </w:sdt>
          </w:p>
        </w:tc>
      </w:tr>
    </w:tbl>
    <w:p w:rsidR="00000000" w:rsidDel="00000000" w:rsidP="00000000" w:rsidRDefault="00000000" w:rsidRPr="00000000" w14:paraId="0000001A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სხვა სამუშაო გამოცდილება </w:t>
          </w:r>
        </w:sdtContent>
      </w:sdt>
    </w:p>
    <w:p w:rsidR="00000000" w:rsidDel="00000000" w:rsidP="00000000" w:rsidRDefault="00000000" w:rsidRPr="00000000" w14:paraId="0000001D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5610"/>
        <w:gridCol w:w="3240"/>
        <w:tblGridChange w:id="0">
          <w:tblGrid>
            <w:gridCol w:w="1560"/>
            <w:gridCol w:w="5610"/>
            <w:gridCol w:w="324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ორგანიზაცია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2006-2010 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წ.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თბილისის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სააპელაციო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სასამართლო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სისხლის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სამართლის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საქმეთა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პალატა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სხდომის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მდივანი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2010-2018 </w:t>
            </w: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წ.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თბილისის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სააპელაციო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სასამართლო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მოსამართლის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თანაშემწე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2018 </w:t>
            </w: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წლის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იანვრიდან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ქუთაისის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საქალაქო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სასამართლოს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სისხლის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სამართლის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საქმეთა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</w:t>
            </w: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კოლეგია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მოსამართლე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კვალიფიკაციის ამაღლება სპეციალობით ან პედაგოგიური საქმიანობის მიმართულებით</w:t>
            <w:br w:type="textWrapping"/>
          </w:r>
        </w:sdtContent>
      </w:sdt>
    </w:p>
    <w:tbl>
      <w:tblPr>
        <w:tblStyle w:val="Table4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"/>
        <w:gridCol w:w="1440"/>
        <w:gridCol w:w="4963"/>
        <w:gridCol w:w="3542"/>
        <w:tblGridChange w:id="0">
          <w:tblGrid>
            <w:gridCol w:w="535"/>
            <w:gridCol w:w="1440"/>
            <w:gridCol w:w="4963"/>
            <w:gridCol w:w="3542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თარიღი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თქვენი სტატუსი (ფასილიტატორი, მონაწილე)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2010 1-2 მაისი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სისხლის სამართლის ახალი საპროცესო კოდექსი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2011 26-27 თებერვალი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ადამიანის უფლებათა ევროპული კონვენცია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2011 18-19 ივნისი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სისხლის სამართლის საქმისწარმოების პროგრამა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2011 16-17 ივლისი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სისხლის სამართლის ახალი საპროცესო კოდექსი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2012 13-14 ივლისი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სისხლის სამართლის ახალი საპროცესო კოდექსი - გადაწყვეტილების წერის კულტურა/დასაბუთება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2013 19-20 აპრილი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სასამართლო განაჩენთა დასაბუთება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2013 18-19 ოქტომბერი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სისხლის სამართლის ახალი საპროცესო კოდექსი- გადაწყვეტილების წერის კულტურა/დასაბუთება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2014 22 იანვარი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სამართლებრივი მართლწერა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2014 27-28 თებერვალი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განაჩენის დასაბუთება</w:t>
                </w:r>
              </w:sdtContent>
            </w:sdt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აღკვეთის ღონისძიების გამოყენება და </w:t>
                </w:r>
              </w:sdtContent>
            </w:sdt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დასაბუთება</w:t>
                </w:r>
              </w:sdtContent>
            </w:sdt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ნასამართლობის მოხსნა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2015 28 - 29 იანვარი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სისხლის სამართლის პროცესი და სიახლეები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2015 9-10 დეკემბერი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კიბერდანაშაული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2016 20-21 იანვარი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საქართველოს საკონსტიტუციო სასამართლოს მიერ მიღებული მნიშვნელოვანი გადაწყვეტილებები (პრეცედენტები)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2016 27-28 იანვარი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სისხლის სამართლის პროცესის აქტუალური საკითხები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2016 16-17 მაისი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დისკრიმინაციის აკრძალვა - შიდა კანონმდებლობა და საერთაშორისო სტანდარტები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2016 24-25 მაისი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ტრეფიკინგთან დაკავშირებული მნიშვნელოვანი საკითხები: ტრეფიკინგის მსხვერპლთა, განსაკუთრებით ბავშვების ეფექტიანი დაცვა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2016 3-4 ივნისი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მტკიცებულებათა ცნება (შეფასება, დაშვება, გამოკვლევა, გამოქვეყნება და დემონსტრირება)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2016 21 ივნისი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ახლადგამოვლენილ გარემოებათა გამო განაჩენის გადასინჯვის წესი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2016 1-2 ივლისი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შეზღუდული შესაძლებლობის მქონე პირთათვის მართლმსაჯულების ეფექტური ხელმისაწვდომობის უზრუნველყოფა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2016 22-23 ივლისი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პირადი ცხოვრების ხელშეუხებლობა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2016 17-18 სექტემბერი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სამართლიანი სასამართლოს უფლება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2017 25-26 ნოემებრი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ადამიანის წამების, არაჰუმანური, სასტიკი ან პატივისა და ღირსების შემლახავი მოპყრობის აკრძალვა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2018 17-18 თებერვალი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სამოსამართლო ეთიკის საბაზისო კურსი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2018 23-25 თებერვალი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არასრულწლოვანთა მართლმსაჯულება (სისხლის სამართლის მიმართულება)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2018 10-11 მარტი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სამოსამართლო ეთიკის სიღრმისეული კურსი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 </w:t>
            </w: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2-3 ივნისი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ადამიანის უფლებათა ევროპული და საერთაშორისო სტანდარტები (ზოგადი კურსი)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 </w:t>
            </w: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9-10 ივნისი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სიძულვილის მოტივით ჩადენილი დანაშაული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 </w:t>
            </w: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14-15 ივლისი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ადამიანის უფლებათა ევროპული სასამართლოს პრეცედენტული გადაწყვეტილებები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 </w:t>
            </w: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10-11 ნოემბერი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მართლმსაჯულების ხელშეწყობა გენდერული თანასწორობის გზით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 </w:t>
            </w: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17-18 ნოემბერი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ადამიანით ვაჭრობა (ტრეფიკინგი)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2019 8-9 ივნისი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მიგრაციასთან დაკავშირებული საკითხები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2019 26-27 ივნისი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ნაფიც მსაჯულთა სასამართლოს სხდომის წარმართვა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2019 6-7 ივლისი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კორუფციასთან დაკავშირებულ საქმეთა (ეფექტიანი) განხილვა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2019 9-10 ნოემბერი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საგამოძიებო მოქმედებები და მტკიცებულებები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2019 7-8 დეკემბერი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ქალთა მიმართ ძალადობა და ოჯახში ძალადობა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2020 7 მაისი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როგორ უნდა შევაფასოთ სასამართლოს გარეთ გაკეთებული განცხადება, მაშინ როცა არ გვაქვს ფორმალური წესები ირიბ ჩვენებასთან დაკავშირებით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2020 14 მაისი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რთული და მოცულობითი სისხლის სამართლის საქმეების განხილვის თავისებურებები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2020 19 დეკემბერი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დისკრიმინაციისა და </w:t>
                </w:r>
              </w:sdtContent>
            </w:sdt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სექსუალური შევიწროვების აღმოფხვრა და </w:t>
                </w:r>
              </w:sdtContent>
            </w:sdt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საქართველოს მართლმსაჯულების სისტემა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2021 7 აპრილი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ირიბი მტკიცებულებებისა და სასამართლოს გარეთ გაკეთებული განცხადებების დასაშვებობა ოჯახური ძალადობის საქმეებზე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2021 22-28 აპრილი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მაღალი საზოგადოებრივი ინტერესის მქონე ნაფიც მსაჯულთა საქმეების განხილვის თავისებურებებანი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2021 26-27 ივნისი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ადამიანის უფლებათა საერთაშორისო და ევროპული სამართალი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2021 6-7 ივნისი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სისხლის სამართლის აქტუალური საკითხები და მნიშვნელოვანი განმარტებები ადგილობრივ და საერთაშორისო დონეზე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ტრენინგის მონაწილე</w:t>
                </w:r>
              </w:sdtContent>
            </w:sdt>
          </w:p>
        </w:tc>
      </w:tr>
    </w:tbl>
    <w:p w:rsidR="00000000" w:rsidDel="00000000" w:rsidP="00000000" w:rsidRDefault="00000000" w:rsidRPr="00000000" w14:paraId="00000100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Merriweather" w:cs="Merriweather" w:eastAsia="Merriweather" w:hAnsi="Merriweath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1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br w:type="textWrapping"/>
            <w:t xml:space="preserve">უცხო ენის ცოდნა </w:t>
          </w:r>
        </w:sdtContent>
      </w:sdt>
    </w:p>
    <w:p w:rsidR="00000000" w:rsidDel="00000000" w:rsidP="00000000" w:rsidRDefault="00000000" w:rsidRPr="00000000" w14:paraId="0000010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უცხო ენა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მონიშნეთ თუ გაქვთ  შესაბამისი სერტიფიკატი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ინგლისური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რუსული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widowControl w:val="0"/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მიუთითეთ სხვა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1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საოფისე პროგრამების ცოდნა</w:t>
          </w:r>
        </w:sdtContent>
      </w:sdt>
    </w:p>
    <w:p w:rsidR="00000000" w:rsidDel="00000000" w:rsidP="00000000" w:rsidRDefault="00000000" w:rsidRPr="00000000" w14:paraId="00000124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პროგრამა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Word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Zoom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მიუთითეთ სხვა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დამატებითი ინფორმაცია</w:t>
          </w:r>
        </w:sdtContent>
      </w:sdt>
    </w:p>
    <w:p w:rsidR="00000000" w:rsidDel="00000000" w:rsidP="00000000" w:rsidRDefault="00000000" w:rsidRPr="00000000" w14:paraId="0000014B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სურვილის შემთხვევაში შეგიძლიათ მიუთითოთ დამატებით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Verdana"/>
  <w:font w:name="Courier New"/>
  <w:font w:name="Times New Roman"/>
  <w:font w:name="ArialMT"/>
  <w:font w:name="AcadMtavr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207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4"/>
            <w:szCs w:val="14"/>
            <w:rtl w:val="0"/>
          </w:rPr>
          <w:t xml:space="preserve">გვერდი</w:t>
        </w:r>
      </w:sdtContent>
    </w:sdt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</w:rPr>
      <w:drawing>
        <wp:inline distB="114300" distT="114300" distL="114300" distR="114300">
          <wp:extent cx="756603" cy="75660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1" r="6031" t="1093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1A97"/>
  </w:style>
  <w:style w:type="paragraph" w:styleId="Heading1">
    <w:name w:val="heading 1"/>
    <w:basedOn w:val="Normal"/>
    <w:next w:val="Normal"/>
    <w:rsid w:val="00C91A9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rsid w:val="00C91A9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rsid w:val="00C91A9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rsid w:val="00C91A97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rsid w:val="00C91A97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rsid w:val="00C91A9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C91A9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rsid w:val="00C91A9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C91A9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C91A9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C91A9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rsid w:val="00C91A9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rsid w:val="00C91A9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rsid w:val="00C91A9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rsid w:val="00C91A9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rsid w:val="00C91A9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C91A9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rsid w:val="00C91A9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rsid w:val="00C91A9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"/>
    <w:rsid w:val="00C91A9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"/>
    <w:rsid w:val="00C91A9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"/>
    <w:rsid w:val="00C91A9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"/>
    <w:rsid w:val="00C91A9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B614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B6141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F96E08"/>
    <w:pPr>
      <w:autoSpaceDE w:val="0"/>
      <w:autoSpaceDN w:val="0"/>
      <w:adjustRightInd w:val="0"/>
      <w:spacing w:after="0" w:line="240" w:lineRule="auto"/>
    </w:pPr>
    <w:rPr>
      <w:rFonts w:ascii="Sylfaen" w:cs="Sylfaen" w:hAnsi="Sylfaen" w:eastAsiaTheme="minorHAnsi"/>
      <w:color w:val="000000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GVf8ubZW91vEtjFdef4Pfk/y8A==">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2021-04-21T06:05:00Z</dcterms:created>
  <dc:creator>Natalia Jikidze</dc:creator>
</cp:coreProperties>
</file>