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ind w:left="0" w:right="0" w:hanging="0"/>
        <w:jc w:val="center"/>
        <w:rPr/>
      </w:pPr>
      <w:r>
        <w:rPr/>
        <w:object>
          <v:shape id="ole_rId2" style="width:93.1pt;height:121.45pt" o:ole="">
            <v:imagedata r:id="rId3" o:title=""/>
          </v:shape>
          <o:OLEObject Type="Embed" ProgID="StaticMetafile" ShapeID="ole_rId2" DrawAspect="Content" ObjectID="_1557425177" r:id="rId2"/>
        </w:objec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                                              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Sylfaen" w:hAnsi="Sylfaen" w:eastAsia="Sylfaen" w:cs="Sylfaen"/>
          <w:b/>
          <w:b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                                                  </w:t>
      </w:r>
      <w:r>
        <w:rPr>
          <w:rFonts w:eastAsia="Sylfaen" w:cs="Sylfaen" w:ascii="Sylfaen" w:hAnsi="Sylfaen"/>
          <w:b/>
          <w:color w:val="auto"/>
          <w:spacing w:val="0"/>
          <w:sz w:val="22"/>
          <w:shd w:fill="auto" w:val="clear"/>
        </w:rPr>
        <w:t>ირმა ლალიაშვილი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1966 წ.  12 თებერვალი,  ქართველი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საქართველო, ქ.ქუთაისი  4600;  ვარლამიშვილის  N21</w:t>
      </w:r>
    </w:p>
    <w:p>
      <w:pPr>
        <w:pStyle w:val="Normal"/>
        <w:spacing w:lineRule="exact" w:line="360" w:before="0" w:after="0"/>
        <w:ind w:left="1416" w:right="0" w:hanging="1416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T(431) 24 69 18; 568 09 01 04 . </w:t>
      </w:r>
      <w:hyperlink r:id="rId4">
        <w:r>
          <w:rPr>
            <w:rStyle w:val="ListLabel1"/>
            <w:rFonts w:eastAsia="Sylfaen" w:cs="Sylfaen" w:ascii="Sylfaen" w:hAnsi="Sylfaen"/>
            <w:color w:val="0000FF"/>
            <w:spacing w:val="0"/>
            <w:sz w:val="22"/>
            <w:u w:val="single"/>
            <w:shd w:fill="auto" w:val="clear"/>
          </w:rPr>
          <w:t>E-mail-irmalal@rambler.ru</w:t>
        </w:r>
      </w:hyperlink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irmamamida@gmail.com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</w:rPr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b/>
          <w:color w:val="auto"/>
          <w:spacing w:val="0"/>
          <w:sz w:val="22"/>
          <w:shd w:fill="auto" w:val="clear"/>
        </w:rPr>
        <w:t xml:space="preserve">განათლება: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1972–1980 წ.  ქ.ქუთაისი N3 საშუალო სკოლა;</w:t>
      </w:r>
    </w:p>
    <w:p>
      <w:pPr>
        <w:pStyle w:val="Normal"/>
        <w:spacing w:lineRule="exact" w:line="360" w:before="0" w:after="0"/>
        <w:ind w:left="1416" w:right="0" w:hanging="1416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1980–1983 წ.  ქ.ქუთაისი სამედიცინო სასწავლებელი;</w:t>
      </w:r>
    </w:p>
    <w:p>
      <w:pPr>
        <w:pStyle w:val="Normal"/>
        <w:widowControl w:val="false"/>
        <w:bidi w:val="0"/>
        <w:spacing w:lineRule="exact" w:line="360" w:before="0" w:after="0"/>
        <w:ind w:left="3005" w:right="0" w:hanging="2948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1986–1990 წ.  ქ.ქუთაისი ალ. წულუკიძის     სახ.სახელმწიფო       პედაგოგიური ინსტიტუტი; პედაგოგ–ფსიქოლოგი ;</w:t>
      </w:r>
    </w:p>
    <w:p>
      <w:pPr>
        <w:pStyle w:val="Normal"/>
        <w:spacing w:lineRule="exact" w:line="360" w:before="0" w:after="0"/>
        <w:ind w:left="4118" w:right="0" w:hanging="3014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1995–2001წ.  ქ.თბილისი ს. წერეთლის სახ.    ფილოსოფიის ინსტიტუტი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  <w:lang w:val="ka-GE"/>
        </w:rPr>
        <w:t xml:space="preserve">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(ესთეტიკოსი);</w:t>
      </w:r>
    </w:p>
    <w:p>
      <w:pPr>
        <w:pStyle w:val="Normal"/>
        <w:spacing w:lineRule="exact" w:line="360" w:before="0" w:after="0"/>
        <w:ind w:left="2520" w:right="0" w:hanging="1416"/>
        <w:jc w:val="left"/>
        <w:rPr>
          <w:rFonts w:ascii="Sylfaen" w:hAnsi="Sylfaen" w:eastAsia="Sylfaen" w:cs="Sylfaen"/>
          <w:b/>
          <w:b/>
          <w:color w:val="auto"/>
          <w:spacing w:val="0"/>
          <w:sz w:val="22"/>
        </w:rPr>
      </w:pPr>
      <w:r>
        <w:rPr>
          <w:rFonts w:eastAsia="Sylfaen" w:cs="Sylfaen" w:ascii="Sylfaen" w:hAnsi="Sylfaen"/>
          <w:b/>
          <w:color w:val="auto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b/>
          <w:color w:val="auto"/>
          <w:spacing w:val="0"/>
          <w:sz w:val="22"/>
          <w:shd w:fill="auto" w:val="clear"/>
        </w:rPr>
        <w:t>სერთიფიკატები: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2000 წ. კონფლიქტების მართვა და მოგვარება;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2003 წ.  თანატოლთა მედიაცია;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2003 წ.  სამოქალაქო ინტერესების დაცვა;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2004 წ. კომპიუტერის შემსწავლელი კურსები;</w:t>
      </w:r>
    </w:p>
    <w:p>
      <w:pPr>
        <w:pStyle w:val="Normal"/>
        <w:spacing w:lineRule="exact" w:line="360" w:before="0" w:after="0"/>
        <w:ind w:left="2970" w:right="0" w:hanging="297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2005 წ.  საბაზისო პროფესიული ტრენინგი                                                                                   სასჯელაღსრულების დაწესებულების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პერსონალისათვის;</w:t>
      </w:r>
    </w:p>
    <w:p>
      <w:pPr>
        <w:pStyle w:val="Normal"/>
        <w:spacing w:lineRule="exact" w:line="360" w:before="0" w:after="0"/>
        <w:ind w:left="2970" w:right="0" w:hanging="1416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2014 წ. -  სასჯელაღსრულების დაწესებულებებში ჯანსაღი გარემოს             შექმნისა და დაავადებათა პრევენციის  შესახებ;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2015 წ. -  სუიციდის პრევენციის საკითხები;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2015 წ. დახურული ტიპის დაწესებულებებში ფსიქო-სოციალური სარეაბილიტაციო პროგრამა „ატლანტისი“ (12 ნაბიჯი) ორგანიზება განხორციელება;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2015 წ. ფსიქო სოციალური რეაბილიტაციის და რე-სოციალიზაციის პროგრამების დანერგვა და ფსიქიკური ჯანმრთლობის მდგომარეობის გაუმჯობესება წამალდამოკიდებული პატიმრებისათვის; “პატიმართა სარეაბილიტაციო ინტერვენციის პროგრამა: კოგნიტური და სოციალური უნარების განვითარება; (KOSO)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2015 წ. ტრენინგის ჩატარების მეთოდოლოგია და ტრენერის უნარ-ჩვევები;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  <w:lang w:val="ka-GE"/>
        </w:rPr>
        <w:t>(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  <w:lang w:val="en-US"/>
        </w:rPr>
        <w:t>TOT)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2015 წ. კოგნიტურ-ბიჰევიორისტული თერაპია (CBT);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2015 წ. სუპერვიზია და ინტერვიურება;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2015 წ. ბრაზის მართვის სატრენინგო მოდული;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2015 წ. პენიტენციური სტრესის მართვის სატრენინგო მოდული;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2015 წ. ბიბლიოთერაპია პენიტენციალურ სისტემაში;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2016 წ. „არტ-თერაპიის სატრენინგო მოდული“;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970" w:right="0" w:hanging="54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2016 წ. “თავშესაფრის მაძიებელთან, ლტოლვილთან, მოქალაქეობის  არმქონე და იძულებით გადაადგილებულ პირებთან მუშაობა პენიტენციურ დაწესებულებებში“;</w:t>
      </w:r>
    </w:p>
    <w:p>
      <w:pPr>
        <w:pStyle w:val="Normal"/>
        <w:keepNext w:val="true"/>
        <w:keepLines/>
        <w:spacing w:lineRule="exact" w:line="276" w:before="240" w:after="0"/>
        <w:ind w:left="2272" w:right="0" w:hanging="2272"/>
        <w:jc w:val="center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2016 წ. “ზრდასრული ადამიანების სუიციდის რისკის   შეფასების პროტოკოლი – SAAP”;</w:t>
      </w:r>
    </w:p>
    <w:p>
      <w:pPr>
        <w:pStyle w:val="Normal"/>
        <w:keepNext w:val="true"/>
        <w:keepLines/>
        <w:spacing w:lineRule="exact" w:line="276" w:before="240" w:after="0"/>
        <w:ind w:left="0" w:right="0" w:hanging="0"/>
        <w:jc w:val="center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2017 წ. ”დანაშაულის გააზრება (გზა ცვლილებებისაკენ)”;</w:t>
      </w:r>
    </w:p>
    <w:p>
      <w:pPr>
        <w:pStyle w:val="Normal"/>
        <w:tabs>
          <w:tab w:val="clear" w:pos="720"/>
          <w:tab w:val="left" w:pos="2520" w:leader="none"/>
        </w:tabs>
        <w:spacing w:lineRule="exact" w:line="360" w:before="0" w:after="0"/>
        <w:ind w:left="2556" w:right="0" w:hanging="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2017 წ.  „ფსიქიკური პრობლემების მქონე პატიმრების  მართვა“;</w:t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3150" w:leader="none"/>
        </w:tabs>
        <w:bidi w:val="0"/>
        <w:spacing w:lineRule="exact" w:line="360" w:before="0" w:after="0"/>
        <w:ind w:left="3231" w:right="-1361" w:hanging="3231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2018წ.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 xml:space="preserve"> „შეზღუდული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შესაძლებლობების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მქონე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პირებთან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და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 xml:space="preserve">                                             პატიმრების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სხვა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განსაკუთრებულ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კატეგორიებთან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მოპყრობის</w:t>
      </w:r>
      <w:r>
        <w:rPr>
          <w:rFonts w:eastAsia="Verdana" w:cs="Verdana" w:ascii="Verdana" w:hAnsi="Verdana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თავისებურებები’’;</w:t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3150" w:leader="none"/>
        </w:tabs>
        <w:bidi w:val="0"/>
        <w:spacing w:lineRule="exact" w:line="360" w:before="0" w:after="0"/>
        <w:ind w:left="3345" w:right="0" w:hanging="2438"/>
        <w:jc w:val="left"/>
        <w:rPr/>
      </w:pP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 xml:space="preserve">                               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 xml:space="preserve">2018წ. „დამოკიდებულთა მკურნალობა“-კონსულტანტთა  თერაპიის  სკოლა </w:t>
      </w:r>
      <w:r>
        <w:rPr>
          <w:rFonts w:eastAsia="Sylfaen" w:cs="Sylfaen" w:ascii="Sylfaen" w:hAnsi="Sylfaen"/>
          <w:color w:val="000000"/>
          <w:spacing w:val="0"/>
          <w:sz w:val="22"/>
          <w:u w:val="single"/>
          <w:shd w:fill="FFFFFF" w:val="clear"/>
        </w:rPr>
        <w:t>( ვარშავა );</w:t>
      </w:r>
    </w:p>
    <w:p>
      <w:pPr>
        <w:pStyle w:val="Normal"/>
        <w:tabs>
          <w:tab w:val="clear" w:pos="720"/>
          <w:tab w:val="left" w:pos="0" w:leader="none"/>
          <w:tab w:val="left" w:pos="3150" w:leader="none"/>
        </w:tabs>
        <w:spacing w:lineRule="exact" w:line="360" w:before="0" w:after="0"/>
        <w:ind w:left="2430" w:right="0" w:hanging="0"/>
        <w:jc w:val="left"/>
        <w:rPr>
          <w:rFonts w:ascii="Sylfaen" w:hAnsi="Sylfaen" w:eastAsia="Sylfaen" w:cs="Sylfaen"/>
          <w:color w:val="000000"/>
          <w:spacing w:val="0"/>
          <w:sz w:val="22"/>
          <w:highlight w:val="white"/>
        </w:rPr>
      </w:pP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 xml:space="preserve">   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2019წ. სკოლამდელი ინკლუზიური განათლება;</w:t>
      </w:r>
    </w:p>
    <w:p>
      <w:pPr>
        <w:pStyle w:val="Normal"/>
        <w:tabs>
          <w:tab w:val="clear" w:pos="720"/>
          <w:tab w:val="left" w:pos="0" w:leader="none"/>
          <w:tab w:val="left" w:pos="3150" w:leader="none"/>
        </w:tabs>
        <w:spacing w:lineRule="exact" w:line="360" w:before="0" w:after="0"/>
        <w:ind w:left="2430" w:right="0" w:hanging="0"/>
        <w:jc w:val="left"/>
        <w:rPr>
          <w:rFonts w:ascii="Sylfaen" w:hAnsi="Sylfaen" w:eastAsia="Sylfaen" w:cs="Sylfaen"/>
          <w:color w:val="000000"/>
          <w:spacing w:val="0"/>
          <w:sz w:val="22"/>
          <w:highlight w:val="white"/>
        </w:rPr>
      </w:pP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 xml:space="preserve">   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2019წ. ქცევის გამოყენებითი ანალიზი (ABA)</w:t>
      </w:r>
    </w:p>
    <w:p>
      <w:pPr>
        <w:pStyle w:val="Normal"/>
        <w:spacing w:lineRule="exact" w:line="240" w:before="0" w:after="0"/>
        <w:ind w:left="450" w:right="0" w:hanging="0"/>
        <w:jc w:val="center"/>
        <w:rPr/>
      </w:pP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 xml:space="preserve">                  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 xml:space="preserve">2020წ.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ბავშვთა და შეზღუდული შესაძლებლობის მქონე                                          პირთა  უფლებები;</w:t>
      </w:r>
    </w:p>
    <w:p>
      <w:pPr>
        <w:pStyle w:val="Normal"/>
        <w:spacing w:lineRule="exact" w:line="240" w:before="0" w:after="0"/>
        <w:ind w:left="450" w:right="0" w:hanging="0"/>
        <w:jc w:val="center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shd w:fill="FFFFFF" w:val="clear"/>
        </w:rPr>
        <w:t>2020წ.</w:t>
      </w:r>
      <w:r>
        <w:rPr>
          <w:rFonts w:eastAsia="Sylfaen" w:cs="Sylfaen" w:ascii="Sylfaen" w:hAnsi="Sylfaen"/>
          <w:color w:val="000000"/>
          <w:spacing w:val="0"/>
          <w:sz w:val="22"/>
          <w:u w:val="single"/>
          <w:shd w:fill="FFFFFF" w:val="clear"/>
        </w:rPr>
        <w:t xml:space="preserve">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პრობლემური ქცევის მართვა; ძალადობისგან  დაცვა;</w:t>
      </w:r>
    </w:p>
    <w:p>
      <w:pPr>
        <w:pStyle w:val="Normal"/>
        <w:spacing w:lineRule="exact" w:line="240" w:before="0" w:after="0"/>
        <w:ind w:left="45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2020წ.  დღის რუტინა და მისი დაგეგმვა.</w:t>
      </w:r>
    </w:p>
    <w:p>
      <w:pPr>
        <w:pStyle w:val="Normal"/>
        <w:spacing w:lineRule="exact" w:line="240" w:before="0" w:after="0"/>
        <w:ind w:left="45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2020წ.  ბავშვთა უფლებები, </w:t>
      </w:r>
      <w:r>
        <w:rPr>
          <w:rFonts w:eastAsia="Sylfaen" w:cs="Sylfaen" w:ascii="Sylfaen" w:hAnsi="Sylfaen"/>
          <w:color w:val="1D2129"/>
          <w:spacing w:val="0"/>
          <w:sz w:val="22"/>
          <w:shd w:fill="FFFFFF" w:val="clear"/>
        </w:rPr>
        <w:t> ბავშთა</w:t>
      </w:r>
      <w:r>
        <w:rPr>
          <w:rFonts w:eastAsia="Helvetica" w:cs="Helvetica" w:ascii="Helvetica" w:hAnsi="Helvetica"/>
          <w:color w:val="1D2129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1D2129"/>
          <w:spacing w:val="0"/>
          <w:sz w:val="22"/>
          <w:shd w:fill="FFFFFF" w:val="clear"/>
        </w:rPr>
        <w:t>ძალადობა;</w:t>
      </w:r>
    </w:p>
    <w:p>
      <w:pPr>
        <w:pStyle w:val="Normal"/>
        <w:spacing w:lineRule="exact" w:line="240" w:before="0" w:after="0"/>
        <w:ind w:left="45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2020წ.  რთული ქცევის მართვა;</w:t>
      </w:r>
    </w:p>
    <w:p>
      <w:pPr>
        <w:pStyle w:val="Normal"/>
        <w:spacing w:lineRule="exact" w:line="240" w:before="0" w:after="0"/>
        <w:ind w:left="45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2020წ.   მეტყველების დარღვევა ბავშვებში;</w:t>
      </w:r>
    </w:p>
    <w:p>
      <w:pPr>
        <w:pStyle w:val="Normal"/>
        <w:spacing w:lineRule="exact" w:line="240" w:before="0" w:after="0"/>
        <w:ind w:left="450" w:right="0" w:hanging="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2020წ.  დასწავლის უნარის დარღვევები;</w:t>
      </w:r>
    </w:p>
    <w:p>
      <w:pPr>
        <w:pStyle w:val="Normal"/>
        <w:tabs>
          <w:tab w:val="clear" w:pos="720"/>
          <w:tab w:val="left" w:pos="284" w:leader="none"/>
        </w:tabs>
        <w:spacing w:lineRule="exact" w:line="240" w:before="0" w:after="0"/>
        <w:ind w:left="3266" w:right="0" w:hanging="2982"/>
        <w:jc w:val="both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2020წ. </w:t>
      </w:r>
      <w:r>
        <w:rPr>
          <w:rFonts w:eastAsia="Sylfaen" w:cs="Sylfaen" w:ascii="Sylfaen" w:hAnsi="Sylfaen"/>
          <w:color w:val="050505"/>
          <w:spacing w:val="0"/>
          <w:sz w:val="22"/>
          <w:shd w:fill="FFFFFF" w:val="clear"/>
        </w:rPr>
        <w:t>ყურადღების</w:t>
      </w:r>
      <w:r>
        <w:rPr>
          <w:rFonts w:eastAsia="Helvetica" w:cs="Helvetica" w:ascii="Helvetica" w:hAnsi="Helvetica"/>
          <w:color w:val="050505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50505"/>
          <w:spacing w:val="0"/>
          <w:sz w:val="22"/>
          <w:shd w:fill="FFFFFF" w:val="clear"/>
        </w:rPr>
        <w:t>დეფიციტისა</w:t>
      </w:r>
      <w:r>
        <w:rPr>
          <w:rFonts w:eastAsia="Helvetica" w:cs="Helvetica" w:ascii="Helvetica" w:hAnsi="Helvetica"/>
          <w:color w:val="050505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50505"/>
          <w:spacing w:val="0"/>
          <w:sz w:val="22"/>
          <w:shd w:fill="FFFFFF" w:val="clear"/>
        </w:rPr>
        <w:t>და ჰიპერაქტივობის</w:t>
      </w:r>
      <w:r>
        <w:rPr>
          <w:rFonts w:eastAsia="Helvetica" w:cs="Helvetica" w:ascii="Helvetica" w:hAnsi="Helvetica"/>
          <w:color w:val="050505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50505"/>
          <w:spacing w:val="0"/>
          <w:sz w:val="22"/>
          <w:shd w:fill="FFFFFF" w:val="clear"/>
        </w:rPr>
        <w:t>სინდრომი</w:t>
      </w:r>
      <w:r>
        <w:rPr>
          <w:rFonts w:eastAsia="Helvetica" w:cs="Helvetica" w:ascii="Helvetica" w:hAnsi="Helvetica"/>
          <w:color w:val="050505"/>
          <w:spacing w:val="0"/>
          <w:sz w:val="22"/>
          <w:shd w:fill="FFFFFF" w:val="clear"/>
        </w:rPr>
        <w:t xml:space="preserve"> </w:t>
      </w:r>
      <w:r>
        <w:rPr>
          <w:rFonts w:eastAsia="Sylfaen" w:cs="Sylfaen" w:ascii="Sylfaen" w:hAnsi="Sylfaen"/>
          <w:color w:val="050505"/>
          <w:spacing w:val="0"/>
          <w:sz w:val="22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3266" w:right="0" w:hanging="3124"/>
        <w:jc w:val="both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2020წ.  ”</w:t>
      </w:r>
      <w:bookmarkStart w:id="0" w:name="__DdeLink__259_934287769"/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სპეციალურ საჭიროებები და ინტერვენციის მეთოდები</w:t>
      </w:r>
      <w:bookmarkEnd w:id="0"/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" </w:t>
      </w:r>
    </w:p>
    <w:p>
      <w:pPr>
        <w:pStyle w:val="Normal"/>
        <w:widowControl w:val="false"/>
        <w:tabs>
          <w:tab w:val="clear" w:pos="720"/>
          <w:tab w:val="left" w:pos="3400" w:leader="none"/>
        </w:tabs>
        <w:bidi w:val="0"/>
        <w:spacing w:lineRule="exact" w:line="240" w:before="0" w:after="0"/>
        <w:ind w:left="3402" w:right="-1361" w:hanging="3402"/>
        <w:jc w:val="both"/>
        <w:rPr/>
      </w:pPr>
      <w:r>
        <w:rPr>
          <w:rFonts w:eastAsia="Sylfaen" w:cs="Sylfaen" w:ascii="Sylfaen" w:hAnsi="Sylfaen"/>
          <w:color w:val="auto"/>
          <w:spacing w:val="0"/>
          <w:sz w:val="22"/>
        </w:rPr>
        <w:t xml:space="preserve">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lang w:val="ka-GE"/>
        </w:rPr>
        <w:t>2020 წ. სენსორული ინტეგრაციის ელემენტები და სენსორული  სტიმულაცია;</w:t>
      </w:r>
    </w:p>
    <w:p>
      <w:pPr>
        <w:pStyle w:val="Normal"/>
        <w:widowControl w:val="false"/>
        <w:tabs>
          <w:tab w:val="clear" w:pos="720"/>
          <w:tab w:val="left" w:pos="10775" w:leader="none"/>
        </w:tabs>
        <w:bidi w:val="0"/>
        <w:spacing w:lineRule="exact" w:line="240" w:before="0" w:after="0"/>
        <w:ind w:left="3515" w:right="-1304" w:hanging="3515"/>
        <w:jc w:val="left"/>
        <w:rPr/>
      </w:pPr>
      <w:r>
        <w:rPr>
          <w:rFonts w:eastAsia="Sylfaen" w:cs="Sylfaen" w:ascii="Sylfaen" w:hAnsi="Sylfaen"/>
          <w:color w:val="auto"/>
          <w:spacing w:val="0"/>
          <w:sz w:val="24"/>
          <w:shd w:fill="auto" w:val="clear"/>
        </w:rPr>
        <w:t xml:space="preserve">                                           </w:t>
      </w:r>
      <w:r>
        <w:rPr>
          <w:rFonts w:eastAsia="Sylfaen" w:cs="Sylfaen" w:ascii="Sylfaen" w:hAnsi="Sylfaen"/>
          <w:color w:val="auto"/>
          <w:spacing w:val="0"/>
          <w:sz w:val="24"/>
          <w:u w:val="none"/>
          <w:shd w:fill="auto" w:val="clear"/>
        </w:rPr>
        <w:t xml:space="preserve"> </w:t>
      </w:r>
      <w:r>
        <w:rPr>
          <w:rFonts w:eastAsia="Sylfaen" w:cs="Sylfaen" w:ascii="Sylfaen" w:hAnsi="Sylfaen"/>
          <w:color w:val="000000"/>
          <w:spacing w:val="0"/>
          <w:sz w:val="22"/>
          <w:highlight w:val="white"/>
          <w:u w:val="none"/>
          <w:lang w:val="en-US"/>
        </w:rPr>
        <w:t>2020</w:t>
      </w:r>
      <w:r>
        <w:rPr>
          <w:rFonts w:eastAsia="Sylfaen" w:cs="Sylfaen" w:ascii="Sylfaen" w:hAnsi="Sylfaen"/>
          <w:color w:val="000000"/>
          <w:spacing w:val="0"/>
          <w:sz w:val="22"/>
          <w:highlight w:val="white"/>
          <w:u w:val="none"/>
          <w:lang w:val="ka-GE"/>
        </w:rPr>
        <w:t>წ დისტანციური სწავლებისას არსებული გამოწვევების დაძლევის მეთოდები სსს მქონე მოსწავლეებთან მუშაობისას;</w:t>
      </w:r>
    </w:p>
    <w:p>
      <w:pPr>
        <w:pStyle w:val="Normal"/>
        <w:tabs>
          <w:tab w:val="clear" w:pos="720"/>
          <w:tab w:val="left" w:pos="0" w:leader="none"/>
          <w:tab w:val="left" w:pos="3150" w:leader="none"/>
        </w:tabs>
        <w:spacing w:lineRule="exact" w:line="360" w:before="0" w:after="0"/>
        <w:ind w:left="2430" w:right="0" w:hanging="0"/>
        <w:jc w:val="left"/>
        <w:rPr>
          <w:rFonts w:ascii="Sylfaen" w:hAnsi="Sylfaen" w:eastAsia="Sylfaen" w:cs="Sylfaen"/>
          <w:color w:val="000000"/>
          <w:spacing w:val="0"/>
          <w:sz w:val="22"/>
          <w:highlight w:val="white"/>
          <w:u w:val="none"/>
          <w:lang w:val="en-US"/>
        </w:rPr>
      </w:pPr>
      <w:r>
        <w:rPr>
          <w:rFonts w:eastAsia="Sylfaen" w:cs="Sylfaen" w:ascii="Sylfaen" w:hAnsi="Sylfaen"/>
          <w:color w:val="000000"/>
          <w:spacing w:val="0"/>
          <w:sz w:val="22"/>
          <w:highlight w:val="white"/>
          <w:u w:val="none"/>
          <w:lang w:val="ka-GE"/>
        </w:rPr>
        <w:t xml:space="preserve">    </w:t>
      </w:r>
      <w:r>
        <w:rPr>
          <w:rFonts w:eastAsia="Sylfaen" w:cs="Sylfaen" w:ascii="Sylfaen" w:hAnsi="Sylfaen"/>
          <w:color w:val="000000"/>
          <w:spacing w:val="0"/>
          <w:sz w:val="22"/>
          <w:highlight w:val="white"/>
          <w:u w:val="none"/>
          <w:lang w:val="ka-GE"/>
        </w:rPr>
        <w:t>2020წ სპეციალური საჭიროებები და ინტერვენციის მეთოდები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Sylfaen" w:hAnsi="Sylfaen" w:eastAsia="Sylfaen" w:cs="Sylfaen"/>
          <w:color w:val="auto"/>
          <w:spacing w:val="0"/>
          <w:sz w:val="22"/>
          <w:u w:val="none"/>
        </w:rPr>
      </w:pPr>
      <w:r>
        <w:rPr>
          <w:rFonts w:eastAsia="Sylfaen" w:cs="Sylfaen" w:ascii="Sylfaen" w:hAnsi="Sylfaen"/>
          <w:color w:val="auto"/>
          <w:spacing w:val="0"/>
          <w:sz w:val="22"/>
          <w:u w:val="none"/>
        </w:rPr>
      </w:r>
    </w:p>
    <w:p>
      <w:pPr>
        <w:pStyle w:val="Normal"/>
        <w:tabs>
          <w:tab w:val="clear" w:pos="720"/>
          <w:tab w:val="left" w:pos="180" w:leader="none"/>
        </w:tabs>
        <w:spacing w:lineRule="exact" w:line="360" w:before="0" w:after="0"/>
        <w:ind w:left="2700" w:right="0" w:hanging="2700"/>
        <w:jc w:val="left"/>
        <w:rPr/>
      </w:pPr>
      <w:r>
        <w:rPr>
          <w:rFonts w:eastAsia="Sylfaen" w:cs="Sylfaen" w:ascii="Sylfaen" w:hAnsi="Sylfaen"/>
          <w:b/>
          <w:color w:val="auto"/>
          <w:spacing w:val="0"/>
          <w:sz w:val="22"/>
          <w:shd w:fill="auto" w:val="clear"/>
        </w:rPr>
        <w:t>სამუშაო   გამოცდილება: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  <w:lang w:val="ka-GE"/>
        </w:rPr>
        <w:t>2020წ-აკ.წერეთლის სახელმწიფო უნივერსიტეტის, პედაგოგიური ფაკულტეტის მოწვეული ლექტორი;</w:t>
      </w:r>
    </w:p>
    <w:p>
      <w:pPr>
        <w:pStyle w:val="Normal"/>
        <w:tabs>
          <w:tab w:val="clear" w:pos="720"/>
          <w:tab w:val="left" w:pos="180" w:leader="none"/>
        </w:tabs>
        <w:spacing w:lineRule="exact" w:line="360" w:before="0" w:after="0"/>
        <w:ind w:left="2700" w:right="0" w:hanging="270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  <w:lang w:val="ka-GE"/>
        </w:rPr>
        <w:t xml:space="preserve">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2019 წლიდან დღემდე - განათლების განვითარებისა და დასაქმების ცენტრი;   შშმ აღსაზრდელთა ცენტრები (ქუთაისი, თერჯოლა, სამტრედია)-ფსიქოლოგი;  </w:t>
      </w:r>
    </w:p>
    <w:p>
      <w:pPr>
        <w:pStyle w:val="Normal"/>
        <w:tabs>
          <w:tab w:val="clear" w:pos="720"/>
          <w:tab w:val="left" w:pos="180" w:leader="none"/>
        </w:tabs>
        <w:spacing w:lineRule="exact" w:line="360" w:before="0" w:after="0"/>
        <w:ind w:left="2700" w:right="0" w:hanging="2700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2017 წლიდან დღემდე -აკაკი წერეთლის სახელმწიფო უნივერსიტეტის სტუდენტთა მხარდაჭერისა და განვითარების სერვისების სამსახურის ფსიქოთერაპევტი;</w:t>
      </w:r>
    </w:p>
    <w:p>
      <w:pPr>
        <w:pStyle w:val="Normal"/>
        <w:spacing w:lineRule="exact" w:line="360" w:before="0" w:after="0"/>
        <w:ind w:left="2698" w:right="0" w:hanging="2698"/>
        <w:jc w:val="left"/>
        <w:rPr/>
      </w:pPr>
      <w:r>
        <w:rPr>
          <w:rFonts w:eastAsia="Sylfaen" w:cs="Sylfaen" w:ascii="Sylfaen" w:hAnsi="Sylfaen"/>
          <w:b/>
          <w:color w:val="auto"/>
          <w:spacing w:val="0"/>
          <w:sz w:val="22"/>
          <w:shd w:fill="auto" w:val="clear"/>
        </w:rPr>
        <w:t xml:space="preserve">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2016 -2019წ.  ფსიქო-სოციალური სარეაბილიტაციო პროგრამა „ატლანტისი“ (12 ნაბიჯი დამოკიდებულთა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  <w:lang w:val="ka-GE"/>
        </w:rPr>
        <w:t>თვის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)-პროგრამის ხელმძღვანელი;</w:t>
      </w:r>
    </w:p>
    <w:p>
      <w:pPr>
        <w:pStyle w:val="Normal"/>
        <w:spacing w:lineRule="exact" w:line="360" w:before="0" w:after="0"/>
        <w:ind w:left="3600" w:right="0" w:hanging="360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2014 -2019წ.  N 2 პატიმრობისა და დახურული ტიპის                   თავისუფლების აღკვეთის  დაწესებულება;</w:t>
      </w:r>
    </w:p>
    <w:p>
      <w:pPr>
        <w:pStyle w:val="Normal"/>
        <w:spacing w:lineRule="exact" w:line="360" w:before="0" w:after="0"/>
        <w:ind w:left="3600" w:right="0" w:hanging="1080"/>
        <w:jc w:val="left"/>
        <w:rPr/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2014 წ.   განათლების განვითარებისა და დასაქმების ცენტრი;   შშმ აღსაზრდელთა ცენტრი  „ჯადოსნური სამყარო“-ფსიქოლოგი;  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1990-2007 წ.  ქ.ქუთაისი აკ. წერეთლის სახელმწიფო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უნივერსიტეტი პედაგოგიური ფაკულტეტი;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2005–2007 წ. ქ.ქუთაისის N2 საპყრობილისა და მკაცრი</w:t>
      </w:r>
    </w:p>
    <w:p>
      <w:pPr>
        <w:pStyle w:val="Normal"/>
        <w:spacing w:lineRule="exact" w:line="360" w:before="0" w:after="0"/>
        <w:ind w:left="3834" w:right="0" w:hanging="3834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რეჟიმის დაწესებულება– თანამშრომელთა ფსიქოლოგი;</w:t>
      </w:r>
    </w:p>
    <w:p>
      <w:pPr>
        <w:pStyle w:val="Normal"/>
        <w:spacing w:lineRule="exact" w:line="360" w:before="0" w:after="0"/>
        <w:ind w:left="3976" w:right="0" w:hanging="397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2000–2005 წ. ქ.ქუთაისი სჰც ’’აფხაზეთი’’ – მობილიზატორი;</w:t>
      </w:r>
    </w:p>
    <w:p>
      <w:pPr>
        <w:pStyle w:val="Normal"/>
        <w:spacing w:lineRule="exact" w:line="360" w:before="0" w:after="0"/>
        <w:ind w:left="3690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ტრენერი - პიროვნულ განვითარება, კონფლიქტების  მართვა -მოგვარება;</w:t>
      </w:r>
    </w:p>
    <w:p>
      <w:pPr>
        <w:pStyle w:val="Normal"/>
        <w:spacing w:lineRule="exact" w:line="360" w:before="0" w:after="0"/>
        <w:ind w:left="3976" w:right="0" w:hanging="397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2004–2006 წ. “საქართველოს  SOS - ბავშვთა სოფელი “ ქუთაისი"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ფსიქოლოგი;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1982–1986 წ.  ქ.ქუთაისის ბავშვთა მრავალპროფილიანი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საავადმყოფო –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  <w:lang w:val="ka-GE"/>
        </w:rPr>
        <w:t>მედდა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>;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</w:rPr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b/>
          <w:color w:val="auto"/>
          <w:spacing w:val="0"/>
          <w:sz w:val="22"/>
          <w:shd w:fill="auto" w:val="clear"/>
        </w:rPr>
        <w:t>ენების ცოდნა: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ქართული(მშობლიური);   რუსული(თავისუფლად);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                                        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ინგლისური(კარგად);  ბერძნული (კარგად);   </w:t>
      </w:r>
    </w:p>
    <w:p>
      <w:pPr>
        <w:pStyle w:val="Normal"/>
        <w:spacing w:lineRule="exact" w:line="360" w:before="0" w:after="0"/>
        <w:ind w:left="1416" w:right="0" w:hanging="1416"/>
        <w:jc w:val="left"/>
        <w:rPr>
          <w:rFonts w:ascii="Sylfaen" w:hAnsi="Sylfaen" w:eastAsia="Sylfaen" w:cs="Sylfaen"/>
          <w:color w:val="auto"/>
          <w:spacing w:val="0"/>
          <w:sz w:val="22"/>
        </w:rPr>
      </w:pP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</w:t>
      </w:r>
    </w:p>
    <w:p>
      <w:pPr>
        <w:pStyle w:val="Normal"/>
        <w:spacing w:lineRule="exact" w:line="360" w:before="0" w:after="0"/>
        <w:ind w:left="2840" w:right="0" w:hanging="2840"/>
        <w:jc w:val="left"/>
        <w:rPr/>
      </w:pPr>
      <w:r>
        <w:rPr>
          <w:rFonts w:eastAsia="Sylfaen" w:cs="Sylfaen" w:ascii="Sylfaen" w:hAnsi="Sylfaen"/>
          <w:b/>
          <w:color w:val="auto"/>
          <w:spacing w:val="0"/>
          <w:sz w:val="22"/>
          <w:shd w:fill="auto" w:val="clear"/>
        </w:rPr>
        <w:t>დამატებითი უნარები:</w:t>
      </w:r>
      <w:r>
        <w:rPr>
          <w:rFonts w:eastAsia="Sylfaen" w:cs="Sylfaen" w:ascii="Sylfaen" w:hAnsi="Sylfaen"/>
          <w:color w:val="auto"/>
          <w:spacing w:val="0"/>
          <w:sz w:val="22"/>
          <w:shd w:fill="auto" w:val="clear"/>
        </w:rPr>
        <w:t xml:space="preserve">      ავტომობილის მართვის მოწმობა.   მუსიკალურ   ინსტრუმენტებზე დაკვრა (ფორტეპიანო, გიტარა)  თვითნასწავლი მხატვარი.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ylfae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character" w:styleId="ListLabel1">
    <w:name w:val="ListLabel 1"/>
    <w:qFormat/>
    <w:rPr>
      <w:rFonts w:ascii="Sylfaen" w:hAnsi="Sylfaen" w:eastAsia="Sylfaen" w:cs="Sylfaen"/>
      <w:color w:val="0000FF"/>
      <w:spacing w:val="0"/>
      <w:sz w:val="22"/>
      <w:shd w:fill="auto" w:val="clear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Sylfaen" w:hAnsi="Sylfaen" w:eastAsia="Sylfaen" w:cs="Sylfaen"/>
      <w:color w:val="0000FF"/>
      <w:spacing w:val="0"/>
      <w:sz w:val="22"/>
      <w:shd w:fill="auto" w:val="clear"/>
    </w:rPr>
  </w:style>
  <w:style w:type="character" w:styleId="ListLabel3">
    <w:name w:val="ListLabel 3"/>
    <w:qFormat/>
    <w:rPr>
      <w:rFonts w:ascii="Sylfaen" w:hAnsi="Sylfaen" w:eastAsia="Sylfaen" w:cs="Sylfaen"/>
      <w:color w:val="0000FF"/>
      <w:spacing w:val="0"/>
      <w:sz w:val="22"/>
      <w:shd w:fill="auto" w:val="clear"/>
    </w:rPr>
  </w:style>
  <w:style w:type="character" w:styleId="ListLabel4">
    <w:name w:val="ListLabel 4"/>
    <w:qFormat/>
    <w:rPr>
      <w:rFonts w:ascii="Sylfaen" w:hAnsi="Sylfaen" w:eastAsia="Sylfaen" w:cs="Sylfaen"/>
      <w:color w:val="0000FF"/>
      <w:spacing w:val="0"/>
      <w:sz w:val="22"/>
      <w:shd w:fill="auto" w:val="clear"/>
    </w:rPr>
  </w:style>
  <w:style w:type="character" w:styleId="ListLabel5">
    <w:name w:val="ListLabel 5"/>
    <w:qFormat/>
    <w:rPr>
      <w:rFonts w:ascii="Sylfaen" w:hAnsi="Sylfaen" w:eastAsia="Sylfaen" w:cs="Sylfaen"/>
      <w:color w:val="0000FF"/>
      <w:spacing w:val="0"/>
      <w:sz w:val="22"/>
      <w:shd w:fill="auto" w:val="clear"/>
    </w:rPr>
  </w:style>
  <w:style w:type="character" w:styleId="ListLabel6">
    <w:name w:val="ListLabel 6"/>
    <w:qFormat/>
    <w:rPr>
      <w:rFonts w:ascii="Sylfaen" w:hAnsi="Sylfaen" w:eastAsia="Sylfaen" w:cs="Sylfaen"/>
      <w:color w:val="0000FF"/>
      <w:spacing w:val="0"/>
      <w:sz w:val="22"/>
      <w:u w:val="single"/>
      <w:shd w:fill="auto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mailto:E-mail-irmalal@rambler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Neat_Office/6.2.8.2$Windows_x86 LibreOffice_project/</Application>
  <Pages>3</Pages>
  <Words>469</Words>
  <Characters>3695</Characters>
  <CharactersWithSpaces>6441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2021-05-09T15:11:17Z</dcterms:modified>
  <cp:revision>11</cp:revision>
  <dc:subject/>
  <dc:title/>
</cp:coreProperties>
</file>