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Sylfaen" w:hAnsi="Sylfaen"/>
          <w:b/>
          <w:b/>
        </w:rPr>
      </w:pPr>
      <w:r>
        <w:rPr>
          <w:rFonts w:ascii="Sylfaen" w:hAnsi="Sylfaen"/>
          <w:b/>
        </w:rPr>
        <w:t xml:space="preserve">                                                                         </w:t>
      </w:r>
      <w:r>
        <w:rPr>
          <w:rFonts w:ascii="Sylfaen" w:hAnsi="Sylfaen"/>
          <w:b/>
        </w:rPr>
        <w:t xml:space="preserve">Irma  Laliashvili                              </w:t>
      </w:r>
      <w:r>
        <w:rPr/>
        <w:drawing>
          <wp:inline distT="0" distB="0" distL="0" distR="0">
            <wp:extent cx="1158240" cy="1524000"/>
            <wp:effectExtent l="0" t="0" r="0" b="0"/>
            <wp:docPr id="1" name="Picture 25" descr="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5" descr="44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Sylfaen" w:hAnsi="Sylfaen"/>
        </w:rPr>
      </w:pPr>
      <w:r>
        <w:rPr>
          <w:rFonts w:ascii="Sylfaen" w:hAnsi="Sylfaen"/>
        </w:rPr>
        <w:t>12- Fabruary-1966</w:t>
      </w:r>
    </w:p>
    <w:p>
      <w:pPr>
        <w:pStyle w:val="Normal"/>
        <w:jc w:val="center"/>
        <w:rPr>
          <w:rFonts w:ascii="Sylfaen" w:hAnsi="Sylfaen"/>
        </w:rPr>
      </w:pPr>
      <w:r>
        <w:rPr>
          <w:rFonts w:ascii="Sylfaen" w:hAnsi="Sylfaen"/>
        </w:rPr>
        <w:t>Varlamishvili St. #21, 4600 Kutaisi, Georgia</w:t>
      </w:r>
    </w:p>
    <w:p>
      <w:pPr>
        <w:pStyle w:val="Normal"/>
        <w:spacing w:lineRule="auto" w:line="360" w:before="0" w:after="0"/>
        <w:ind w:left="1416" w:hanging="1416"/>
        <w:jc w:val="center"/>
        <w:rPr>
          <w:rFonts w:ascii="Sylfaen" w:hAnsi="Sylfaen"/>
        </w:rPr>
      </w:pPr>
      <w:r>
        <w:rPr>
          <w:rFonts w:ascii="Sylfaen" w:hAnsi="Sylfaen"/>
        </w:rPr>
        <w:t>T - (431) 24 69 18; mob-568 09 01 04.</w:t>
      </w:r>
    </w:p>
    <w:p>
      <w:pPr>
        <w:pStyle w:val="Normal"/>
        <w:spacing w:lineRule="auto" w:line="360" w:before="0" w:after="0"/>
        <w:ind w:left="1416" w:hanging="1416"/>
        <w:jc w:val="center"/>
        <w:rPr/>
      </w:pPr>
      <w:hyperlink r:id="rId3">
        <w:r>
          <w:rPr>
            <w:rStyle w:val="Style14"/>
            <w:rFonts w:ascii="Sylfaen" w:hAnsi="Sylfaen"/>
            <w:lang w:val="ka-GE"/>
          </w:rPr>
          <w:t>E-mail-irmalal@rambler.ru</w:t>
        </w:r>
      </w:hyperlink>
    </w:p>
    <w:p>
      <w:pPr>
        <w:pStyle w:val="Normal"/>
        <w:spacing w:lineRule="auto" w:line="360" w:before="0" w:after="0"/>
        <w:rPr/>
      </w:pPr>
      <w:r>
        <w:rPr/>
        <w:t xml:space="preserve">                                                                         </w:t>
      </w:r>
      <w:r>
        <w:rPr/>
        <w:t>E-mail</w:t>
      </w:r>
      <w:r>
        <w:rPr>
          <w:rFonts w:ascii="Sylfaen" w:hAnsi="Sylfaen"/>
          <w:lang w:val="ka-GE"/>
        </w:rPr>
        <w:t>-</w:t>
      </w:r>
      <w:r>
        <w:rPr>
          <w:rFonts w:ascii="Sylfaen" w:hAnsi="Sylfaen"/>
        </w:rPr>
        <w:t>irmamamida@gmail.com</w:t>
      </w:r>
      <w:r>
        <w:rPr/>
        <w:t xml:space="preserve"> </w:t>
      </w:r>
    </w:p>
    <w:p>
      <w:pPr>
        <w:pStyle w:val="Normal"/>
        <w:spacing w:lineRule="auto" w:line="360" w:before="0" w:after="0"/>
        <w:ind w:left="1416" w:hanging="1416"/>
        <w:jc w:val="center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ind w:left="1080" w:hanging="990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</w:t>
      </w:r>
    </w:p>
    <w:p>
      <w:pPr>
        <w:pStyle w:val="Normal"/>
        <w:rPr>
          <w:rFonts w:ascii="Sylfaen" w:hAnsi="Sylfaen"/>
        </w:rPr>
      </w:pPr>
      <w:r>
        <w:rPr>
          <w:rFonts w:ascii="Sylfaen" w:hAnsi="Sylfaen"/>
          <w:b/>
        </w:rPr>
        <w:t>Education:</w:t>
      </w:r>
      <w:r>
        <w:rPr>
          <w:rFonts w:ascii="Sylfaen" w:hAnsi="Sylfaen"/>
        </w:rPr>
        <w:t xml:space="preserve"> 1995-2001- Postgraduate of Aesthetics Savle Tsereteli State Academy of Philosophy Sciences;</w:t>
      </w:r>
    </w:p>
    <w:p>
      <w:pPr>
        <w:pStyle w:val="Normal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>
        <w:rPr>
          <w:rFonts w:ascii="Sylfaen" w:hAnsi="Sylfaen"/>
        </w:rPr>
        <w:t>1986-1990-Faculty of pedagogic and Psychology Kutaisi Akaki Tsereteli State University;</w:t>
      </w:r>
    </w:p>
    <w:p>
      <w:pPr>
        <w:pStyle w:val="Normal"/>
        <w:rPr>
          <w:rFonts w:ascii="Sylfaen" w:hAnsi="Sylfaen"/>
        </w:rPr>
      </w:pPr>
      <w:r>
        <w:rPr>
          <w:rFonts w:ascii="Sylfaen" w:hAnsi="Sylfaen"/>
        </w:rPr>
        <w:t xml:space="preserve">                   </w:t>
      </w:r>
      <w:r>
        <w:rPr>
          <w:rFonts w:ascii="Sylfaen" w:hAnsi="Sylfaen"/>
        </w:rPr>
        <w:t>1979-1982- Technical School of Medicines; Diploma in Pharmacy Sciences;</w:t>
      </w:r>
    </w:p>
    <w:p>
      <w:pPr>
        <w:pStyle w:val="Normal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tabs>
          <w:tab w:val="clear" w:pos="720"/>
          <w:tab w:val="left" w:pos="1350" w:leader="none"/>
        </w:tabs>
        <w:ind w:left="1440" w:hanging="1440"/>
        <w:jc w:val="both"/>
        <w:rPr>
          <w:rFonts w:ascii="Sylfaen" w:hAnsi="Sylfaen"/>
        </w:rPr>
      </w:pPr>
      <w:r>
        <w:rPr>
          <w:rFonts w:ascii="Sylfaen" w:hAnsi="Sylfaen"/>
          <w:b/>
        </w:rPr>
        <w:t>Trainings:</w:t>
      </w:r>
      <w:r>
        <w:rPr>
          <w:rFonts w:ascii="Sylfaen" w:hAnsi="Sylfaen"/>
        </w:rPr>
        <w:t xml:space="preserve"> 2000-Training of Trainers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t>(TOT) on Conflict Resolution-Global Training For The Capacity                                                                                      Development of Conflict Resolution-USAID;</w:t>
      </w:r>
    </w:p>
    <w:p>
      <w:pPr>
        <w:pStyle w:val="Normal"/>
        <w:ind w:left="1080" w:hanging="900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</w:t>
      </w:r>
      <w:r>
        <w:rPr>
          <w:rFonts w:ascii="Sylfaen" w:hAnsi="Sylfaen"/>
        </w:rPr>
        <w:t>2003-Civil Interest Defense;</w:t>
      </w:r>
    </w:p>
    <w:p>
      <w:pPr>
        <w:pStyle w:val="Normal"/>
        <w:ind w:left="1080" w:hanging="900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</w:t>
      </w:r>
      <w:r>
        <w:rPr>
          <w:rFonts w:ascii="Sylfaen" w:hAnsi="Sylfaen"/>
        </w:rPr>
        <w:t>2003-Training of Trainers on Peer’s Meditation;</w:t>
      </w:r>
    </w:p>
    <w:p>
      <w:pPr>
        <w:pStyle w:val="Normal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</w:t>
      </w:r>
      <w:r>
        <w:rPr>
          <w:rFonts w:ascii="Sylfaen" w:hAnsi="Sylfaen"/>
        </w:rPr>
        <w:t>2004-Computer Skills;</w:t>
      </w:r>
    </w:p>
    <w:p>
      <w:pPr>
        <w:pStyle w:val="Normal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</w:t>
      </w:r>
      <w:r>
        <w:rPr>
          <w:rFonts w:ascii="Sylfaen" w:hAnsi="Sylfaen"/>
        </w:rPr>
        <w:t>2005-Professional Training For Penitentiary Department Staff;</w:t>
      </w:r>
    </w:p>
    <w:p>
      <w:pPr>
        <w:pStyle w:val="Normal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</w:t>
      </w:r>
      <w:r>
        <w:rPr>
          <w:rFonts w:ascii="Sylfaen" w:hAnsi="Sylfaen"/>
        </w:rPr>
        <w:t>2014-Health Promotion/Prevention Activities in Prisons;</w:t>
      </w:r>
    </w:p>
    <w:p>
      <w:pPr>
        <w:pStyle w:val="Normal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</w:t>
      </w:r>
      <w:r>
        <w:rPr>
          <w:rFonts w:ascii="Sylfaen" w:hAnsi="Sylfaen"/>
        </w:rPr>
        <w:t xml:space="preserve">2015- Suicide Prevention Issues; </w:t>
      </w:r>
    </w:p>
    <w:p>
      <w:pPr>
        <w:pStyle w:val="Normal"/>
        <w:jc w:val="center"/>
        <w:rPr>
          <w:rFonts w:ascii="Sylfaen" w:hAnsi="Sylfaen"/>
        </w:rPr>
      </w:pPr>
      <w:r>
        <w:rPr>
          <w:rFonts w:ascii="Sylfaen" w:hAnsi="Sylfaen"/>
        </w:rPr>
        <w:t xml:space="preserve">      </w:t>
      </w:r>
      <w:r>
        <w:rPr>
          <w:rFonts w:ascii="Sylfaen" w:hAnsi="Sylfaen"/>
        </w:rPr>
        <w:t>2015-Development of the Skills for Organizing and Implementing the Psycho-social                                                                               Rehabilitation Program “Atlantis” (12 steps) in Closed Institutions;</w:t>
      </w:r>
    </w:p>
    <w:p>
      <w:pPr>
        <w:pStyle w:val="Normal"/>
        <w:ind w:left="1890" w:hanging="720"/>
        <w:rPr>
          <w:rFonts w:ascii="Sylfaen" w:hAnsi="Sylfaen"/>
        </w:rPr>
      </w:pPr>
      <w:r>
        <w:rPr>
          <w:rFonts w:ascii="Sylfaen" w:hAnsi="Sylfaen"/>
        </w:rPr>
        <w:t xml:space="preserve"> </w:t>
      </w:r>
      <w:r>
        <w:rPr>
          <w:rFonts w:ascii="Sylfaen" w:hAnsi="Sylfaen"/>
        </w:rPr>
        <w:t>2015- “Rehabilitation of Prisoners”- Rehabilitation Program: Development of Cognitive and   Social Skills;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</w:t>
      </w:r>
      <w:r>
        <w:rPr>
          <w:rFonts w:ascii="Sylfaen" w:hAnsi="Sylfaen"/>
        </w:rPr>
        <w:t>2015 Training Methodology and Trainer Skills;</w:t>
      </w:r>
    </w:p>
    <w:p>
      <w:pPr>
        <w:pStyle w:val="Normal"/>
        <w:spacing w:lineRule="auto" w:line="360" w:before="0" w:after="0"/>
        <w:ind w:left="1260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>2015 Cognitive-Behavioral Therapy (CBT);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2015 Supervision and Interview;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2015 The Risk Management Module;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2015 Training Module for Penitentiary Stress Management;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2015 Bibliotherapy in the Penitentiary System;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2016 "Art-therapy Training Module";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2016-Suicide Adults Assessment Protocol (SAAP);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                        </w:t>
      </w:r>
      <w:r>
        <w:rPr>
          <w:rFonts w:ascii="Sylfaen" w:hAnsi="Sylfaen"/>
        </w:rPr>
        <w:t>2017 "Understanding the Crime (Road to Change)";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2017-Managing prisoners with Mental Health problems;</w:t>
      </w:r>
    </w:p>
    <w:p>
      <w:pPr>
        <w:pStyle w:val="PlainText"/>
        <w:rPr>
          <w:rFonts w:ascii="Sylfaen" w:hAnsi="Sylfaen"/>
        </w:rPr>
      </w:pPr>
      <w:r>
        <w:rPr>
          <w:rFonts w:ascii="Sylfaen" w:hAnsi="Sylfaen"/>
        </w:rPr>
        <w:t xml:space="preserve">                         </w:t>
      </w:r>
      <w:r>
        <w:rPr>
          <w:rFonts w:ascii="Sylfaen" w:hAnsi="Sylfaen"/>
        </w:rPr>
        <w:t>2018-"Peculiarities with people with disabilities and other special categories of prisoners .”</w:t>
      </w:r>
    </w:p>
    <w:p>
      <w:pPr>
        <w:pStyle w:val="PlainText"/>
        <w:rPr>
          <w:rFonts w:ascii="Sylfaen" w:hAnsi="Sylfaen"/>
        </w:rPr>
      </w:pPr>
      <w:r>
        <w:rPr>
          <w:rFonts w:ascii="Sylfaen" w:hAnsi="Sylfaen"/>
        </w:rPr>
        <w:t xml:space="preserve">                         </w:t>
      </w:r>
      <w:r>
        <w:rPr>
          <w:rFonts w:ascii="Sylfaen" w:hAnsi="Sylfaen"/>
        </w:rPr>
        <w:t>2018- “School of counselors”-Training in addiction therapy (25 hours) Warsaw (Poland).</w:t>
      </w:r>
    </w:p>
    <w:p>
      <w:pPr>
        <w:pStyle w:val="Normal"/>
        <w:spacing w:lineRule="auto" w:line="360" w:before="0" w:after="0"/>
        <w:ind w:left="1416" w:hanging="1416"/>
        <w:rPr/>
      </w:pPr>
      <w:r>
        <w:rPr>
          <w:rFonts w:ascii="Sylfaen" w:hAnsi="Sylfaen"/>
        </w:rPr>
        <w:t xml:space="preserve">                       </w:t>
      </w:r>
      <w:bookmarkStart w:id="0" w:name="_GoBack"/>
      <w:bookmarkEnd w:id="0"/>
      <w:r>
        <w:rPr>
          <w:rFonts w:ascii="Sylfaen" w:hAnsi="Sylfaen"/>
        </w:rPr>
        <w:t xml:space="preserve"> </w:t>
      </w:r>
      <w:r>
        <w:rPr>
          <w:rFonts w:ascii="Sylfaen" w:hAnsi="Sylfaen"/>
        </w:rPr>
        <w:t>2019 Preschool Inclusive Education;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2019 Applied Behavior Analysis (ABA);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The rights of children and persons with disabilities;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Managing problem behaviors; Protection from violence;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Day routine and its planning;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Children's rights, child abuse;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Managing complex behavior;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Speech disorders in childre</w:t>
      </w:r>
      <w:r>
        <w:rPr>
          <w:rFonts w:ascii="Sylfaen" w:hAnsi="Sylfaen"/>
        </w:rPr>
        <w:t>n;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Learning disabilities;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Attention Deficit Hyperactivity Disorder;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>2020 "Special needs and methods of intervention";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</w:t>
      </w:r>
      <w:r>
        <w:rPr>
          <w:rFonts w:ascii="Sylfaen" w:hAnsi="Sylfaen"/>
        </w:rPr>
        <w:t xml:space="preserve">2020 Elements of sensory integration and sensory stimulation 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         </w:t>
      </w:r>
      <w:r>
        <w:rPr>
          <w:rFonts w:ascii="Sylfaen" w:hAnsi="Sylfaen"/>
        </w:rPr>
        <w:t>Methods for overcoming the challenges of distance learning in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2020 when working with students with special needs;</w:t>
      </w:r>
    </w:p>
    <w:p>
      <w:pPr>
        <w:pStyle w:val="Normal"/>
        <w:widowControl/>
        <w:bidi w:val="0"/>
        <w:spacing w:lineRule="auto" w:line="360" w:before="0" w:after="0"/>
        <w:ind w:left="1928" w:right="-794" w:hanging="1871"/>
        <w:jc w:val="left"/>
        <w:rPr/>
      </w:pPr>
      <w:r>
        <w:rPr>
          <w:rFonts w:ascii="Sylfaen" w:hAnsi="Sylfaen"/>
        </w:rPr>
        <w:t xml:space="preserve">                        </w:t>
      </w:r>
      <w:r>
        <w:rPr>
          <w:rFonts w:ascii="Sylfaen" w:hAnsi="Sylfaen"/>
        </w:rPr>
        <w:t>2020 Special Needs and Intervention Methods</w:t>
      </w:r>
    </w:p>
    <w:p>
      <w:pPr>
        <w:pStyle w:val="Normal"/>
        <w:widowControl/>
        <w:bidi w:val="0"/>
        <w:spacing w:lineRule="auto" w:line="360" w:before="0" w:after="0"/>
        <w:ind w:left="1984" w:right="-794" w:hanging="2041"/>
        <w:jc w:val="left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spacing w:lineRule="auto" w:line="360" w:before="0" w:after="0"/>
        <w:ind w:left="1260" w:hanging="1890"/>
        <w:jc w:val="both"/>
        <w:rPr>
          <w:rFonts w:ascii="Sylfaen" w:hAnsi="Sylfaen"/>
        </w:rPr>
      </w:pPr>
      <w:r>
        <w:rPr>
          <w:rFonts w:ascii="Sylfaen" w:hAnsi="Sylfaen"/>
          <w:b/>
        </w:rPr>
        <w:t>Work experience:</w:t>
      </w:r>
      <w:r>
        <w:rPr>
          <w:rFonts w:ascii="Sylfaen" w:hAnsi="Sylfaen"/>
        </w:rPr>
        <w:t xml:space="preserve">    2019-present- Education Development and Employment Center; Center for Disabled People -Psychologist;</w:t>
      </w:r>
    </w:p>
    <w:p>
      <w:pPr>
        <w:pStyle w:val="Normal"/>
        <w:widowControl/>
        <w:bidi w:val="0"/>
        <w:spacing w:lineRule="auto" w:line="360" w:before="0" w:after="0"/>
        <w:ind w:left="2041" w:right="-794" w:hanging="2041"/>
        <w:jc w:val="both"/>
        <w:rPr/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>2017–present-Akaki Tsereteli State University of Kutaisi; Student Services -       Psychotherapist;</w:t>
      </w:r>
    </w:p>
    <w:p>
      <w:pPr>
        <w:pStyle w:val="Normal"/>
        <w:spacing w:lineRule="auto" w:line="360" w:before="0" w:after="0"/>
        <w:ind w:left="1260" w:hanging="1890"/>
        <w:jc w:val="both"/>
        <w:rPr>
          <w:rFonts w:ascii="Sylfaen" w:hAnsi="Sylfaen"/>
        </w:rPr>
      </w:pPr>
      <w:r>
        <w:rPr>
          <w:rFonts w:ascii="Sylfaen" w:hAnsi="Sylfaen"/>
          <w:b/>
        </w:rPr>
        <w:t xml:space="preserve">                                   </w:t>
      </w:r>
      <w:r>
        <w:rPr>
          <w:rFonts w:ascii="Sylfaen" w:hAnsi="Sylfaen"/>
        </w:rPr>
        <w:t>2016-2019 manager of Psycho-social Rehabilitation Programme “Atlantis”(12 steps) in  Closed-Type Prison N 2  - Psychotherapist;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>2014 –2019  Pre-Trial Detention and Closed-Type Prison N 2 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 </w:t>
      </w:r>
      <w:r>
        <w:rPr>
          <w:rFonts w:ascii="Sylfaen" w:hAnsi="Sylfaen"/>
        </w:rPr>
        <w:t>2014 -Education Development and Employment Center; Center for Disabled People "Magical World" -Psychologist;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                         </w:t>
      </w:r>
      <w:r>
        <w:rPr>
          <w:rFonts w:ascii="Sylfaen" w:hAnsi="Sylfaen"/>
        </w:rPr>
        <w:t>1990-2007 Kutaisi Ak. Tsereteli State University of Pedagogical Faculty;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                         </w:t>
      </w:r>
      <w:r>
        <w:rPr>
          <w:rFonts w:ascii="Sylfaen" w:hAnsi="Sylfaen"/>
        </w:rPr>
        <w:t>2005-2007 Pre-Trial Detention and Closed-Type Prison N 2- Psychologist of Employees;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 </w:t>
      </w:r>
      <w:r>
        <w:rPr>
          <w:rFonts w:ascii="Sylfaen" w:hAnsi="Sylfaen"/>
        </w:rPr>
        <w:t>2004-2006 "SOS Children's Village" Kutaisi, Psychologist;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                         </w:t>
      </w:r>
      <w:r>
        <w:rPr>
          <w:rFonts w:ascii="Sylfaen" w:hAnsi="Sylfaen"/>
        </w:rPr>
        <w:t xml:space="preserve">2000-2005- Kutaisi'', Non Formal Education Program , Charity Humanitarian Centre “Abkhazia '' - Organizer; 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>                          </w:t>
      </w:r>
      <w:r>
        <w:rPr>
          <w:rFonts w:ascii="Sylfaen" w:hAnsi="Sylfaen"/>
        </w:rPr>
        <w:t>Personal development Trainer of Non Formal Education Program in Youth Development Clubs;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  <w:t xml:space="preserve">                         </w:t>
      </w:r>
      <w:r>
        <w:rPr>
          <w:rFonts w:ascii="Sylfaen" w:hAnsi="Sylfaen"/>
        </w:rPr>
        <w:t xml:space="preserve">1982-1986 Kutaisi Children's Multi-Profile Hospital – Nurse; </w:t>
      </w:r>
    </w:p>
    <w:p>
      <w:pPr>
        <w:pStyle w:val="Normal"/>
        <w:spacing w:lineRule="auto" w:line="360" w:before="0" w:after="0"/>
        <w:ind w:left="1260" w:hanging="1416"/>
        <w:jc w:val="both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tabs>
          <w:tab w:val="clear" w:pos="720"/>
          <w:tab w:val="left" w:pos="1260" w:leader="none"/>
        </w:tabs>
        <w:spacing w:lineRule="auto" w:line="360" w:before="0" w:after="0"/>
        <w:ind w:left="630" w:hanging="1260"/>
        <w:rPr>
          <w:rFonts w:ascii="Sylfaen" w:hAnsi="Sylfaen"/>
        </w:rPr>
      </w:pPr>
      <w:r>
        <w:rPr>
          <w:rFonts w:ascii="Sylfaen" w:hAnsi="Sylfaen"/>
          <w:b/>
        </w:rPr>
        <w:t>Publications:</w:t>
      </w:r>
      <w:r>
        <w:rPr>
          <w:rFonts w:ascii="Sylfaen" w:hAnsi="Sylfaen"/>
        </w:rPr>
        <w:t xml:space="preserve">            2003-Conception of Cant Aesthetical Interpretation;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</w:t>
      </w:r>
      <w:r>
        <w:rPr>
          <w:rFonts w:ascii="Sylfaen" w:hAnsi="Sylfaen"/>
        </w:rPr>
        <w:t>2002- Grotesque;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</w:t>
      </w:r>
      <w:r>
        <w:rPr>
          <w:rFonts w:ascii="Sylfaen" w:hAnsi="Sylfaen"/>
        </w:rPr>
        <w:t>2001-Symbolic Period of Christianity;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  <w:t xml:space="preserve">                      </w:t>
      </w:r>
      <w:r>
        <w:rPr>
          <w:rFonts w:ascii="Sylfaen" w:hAnsi="Sylfaen"/>
        </w:rPr>
        <w:t>2000- Aesthetic Vision of Aristotle;</w:t>
      </w:r>
    </w:p>
    <w:p>
      <w:pPr>
        <w:pStyle w:val="Normal"/>
        <w:spacing w:lineRule="auto" w:line="360" w:before="0" w:after="0"/>
        <w:ind w:left="1416" w:hanging="1416"/>
        <w:rPr>
          <w:rFonts w:ascii="Sylfaen" w:hAnsi="Sylfaen"/>
        </w:rPr>
      </w:pPr>
      <w:r>
        <w:rPr>
          <w:rFonts w:ascii="Sylfaen" w:hAnsi="Sylfaen"/>
        </w:rPr>
      </w:r>
    </w:p>
    <w:p>
      <w:pPr>
        <w:pStyle w:val="Normal"/>
        <w:spacing w:lineRule="auto" w:line="360" w:before="0" w:after="0"/>
        <w:ind w:left="-630" w:hanging="0"/>
        <w:rPr>
          <w:rFonts w:ascii="Sylfaen" w:hAnsi="Sylfaen"/>
        </w:rPr>
      </w:pPr>
      <w:r>
        <w:rPr>
          <w:rFonts w:ascii="Sylfaen" w:hAnsi="Sylfaen"/>
          <w:b/>
        </w:rPr>
        <w:t>Knowledge of languages:</w:t>
      </w:r>
      <w:r>
        <w:rPr>
          <w:rFonts w:ascii="Sylfaen" w:hAnsi="Sylfaen"/>
        </w:rPr>
        <w:t xml:space="preserve"> Georgian (native); Russian (freely);</w:t>
      </w:r>
    </w:p>
    <w:p>
      <w:pPr>
        <w:pStyle w:val="Normal"/>
        <w:spacing w:lineRule="auto" w:line="360" w:before="0" w:after="0"/>
        <w:ind w:left="1416" w:hanging="1416"/>
        <w:rPr/>
      </w:pPr>
      <w:r>
        <w:rPr>
          <w:rFonts w:ascii="Sylfaen" w:hAnsi="Sylfaen"/>
        </w:rPr>
        <w:t>                                 </w:t>
      </w:r>
      <w:r>
        <w:rPr>
          <w:rFonts w:ascii="Sylfaen" w:hAnsi="Sylfaen"/>
        </w:rPr>
        <w:t xml:space="preserve">English (well); Greek (well)                                  </w:t>
      </w:r>
    </w:p>
    <w:sectPr>
      <w:type w:val="nextPage"/>
      <w:pgSz w:w="12240" w:h="15840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Sylfae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55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rsid w:val="00ed3509"/>
    <w:rPr>
      <w:rFonts w:cs="Times New Roman"/>
      <w:color w:val="0000FF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d3509"/>
    <w:rPr>
      <w:rFonts w:ascii="Tahoma" w:hAnsi="Tahoma" w:cs="Tahoma"/>
      <w:sz w:val="16"/>
      <w:szCs w:val="16"/>
    </w:rPr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e05b42"/>
    <w:rPr>
      <w:rFonts w:ascii="Consolas" w:hAnsi="Consolas"/>
      <w:sz w:val="21"/>
      <w:szCs w:val="21"/>
    </w:rPr>
  </w:style>
  <w:style w:type="character" w:styleId="ListLabel1">
    <w:name w:val="ListLabel 1"/>
    <w:qFormat/>
    <w:rPr>
      <w:rFonts w:ascii="Sylfaen" w:hAnsi="Sylfaen"/>
      <w:lang w:val="ka-G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d350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e05b42"/>
    <w:pPr>
      <w:spacing w:lineRule="auto" w:line="240" w:before="0" w:after="0"/>
    </w:pPr>
    <w:rPr>
      <w:rFonts w:ascii="Consolas" w:hAnsi="Consolas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E-mail-irmalal@rambler.ru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B23F-ADC9-457C-AEA9-3B728864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Neat_Office/6.2.8.2$Windows_x86 LibreOffice_project/</Application>
  <Pages>3</Pages>
  <Words>441</Words>
  <Characters>3167</Characters>
  <CharactersWithSpaces>5121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2018-02-26T05:55:00Z</dcterms:created>
  <dc:creator>ilaliashvili</dc:creator>
  <dc:description/>
  <dc:language>ru-RU</dc:language>
  <cp:lastModifiedBy/>
  <dcterms:modified xsi:type="dcterms:W3CDTF">2021-05-03T08:51:36Z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