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Merriweather" w:cs="Merriweather" w:eastAsia="Merriweather" w:hAnsi="Merriweather"/>
          <w:b w:val="1"/>
          <w:sz w:val="36"/>
          <w:szCs w:val="36"/>
          <w:vertAlign w:val="baseline"/>
          <w:rtl w:val="0"/>
        </w:rPr>
        <w:t xml:space="preserve">          </w:t>
      </w:r>
      <w:r w:rsidDel="00000000" w:rsidR="00000000" w:rsidRPr="00000000">
        <w:rPr>
          <w:rFonts w:ascii="Merriweather" w:cs="Merriweather" w:eastAsia="Merriweather" w:hAnsi="Merriweather"/>
          <w:b w:val="1"/>
          <w:sz w:val="44"/>
          <w:szCs w:val="4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CV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7355"/>
        <w:tblGridChange w:id="0">
          <w:tblGrid>
            <w:gridCol w:w="3085"/>
            <w:gridCol w:w="735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გვარი, სახელი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ჩუბინიძე ნათია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დაბადების თარიღი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28/06/1985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მოქალაქეობა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ქართველი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მისამართი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ქ. ქუთაისი, დ. აღმაშენებლის 14/51 </w:t>
                </w:r>
              </w:sdtContent>
            </w:sdt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საკონტაქტო  ტელეფონი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+995 59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929 262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ელ–ფოსტა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  <w:tab w:val="left" w:pos="2410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b w:val="0"/>
                  <w:i w:val="0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natii_chubinidze@yahoo.com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განათლება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98"/>
        <w:gridCol w:w="2160"/>
        <w:tblGridChange w:id="0">
          <w:tblGrid>
            <w:gridCol w:w="8298"/>
            <w:gridCol w:w="2160"/>
          </w:tblGrid>
        </w:tblGridChange>
      </w:tblGrid>
      <w:tr>
        <w:trPr>
          <w:trHeight w:val="589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erriweather" w:cs="Merriweather" w:eastAsia="Merriweather" w:hAnsi="Merriweather"/>
                <w:b w:val="0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LitNusx" w:cs="LitNusx" w:eastAsia="LitNusx" w:hAnsi="LitNusx"/>
                <w:b w:val="0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 პერიოდი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წმ. ნინოს სახელობის III გიმნაზია</w:t>
                </w:r>
              </w:sdtContent>
            </w:sdt>
          </w:p>
          <w:p w:rsidR="00000000" w:rsidDel="00000000" w:rsidP="00000000" w:rsidRDefault="00000000" w:rsidRPr="00000000" w14:paraId="0000001C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1991-2002წწ.</w:t>
                </w:r>
              </w:sdtContent>
            </w:sdt>
          </w:p>
        </w:tc>
      </w:tr>
      <w:tr>
        <w:trPr>
          <w:trHeight w:val="818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ქუთაისის სამედიცინო ინსტიტუტი ,,ქუთაისი’’,  ჯანდაცვის ფაკულტეტი, სამკურნალო სპეციალობა, 100%-იანი  დაფინანსება</w:t>
                </w:r>
              </w:sdtContent>
            </w:sdt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2002-2008წწ.</w:t>
                </w:r>
              </w:sdtContent>
            </w:sdt>
          </w:p>
        </w:tc>
      </w:tr>
      <w:tr>
        <w:trPr>
          <w:trHeight w:val="107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თბილისის სახელმწიფო სამედიცინო უნივერსიტეტის დიპლომისშემდგომი სამედიცინო განათლებისა და უწყვეტი პროფესიული განვითარების ინსტიტუტი, სამედიცინო რადიოლოგია</w:t>
                </w:r>
              </w:sdtContent>
            </w:sdt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2008-2011წწ.</w:t>
                </w:r>
              </w:sdtContent>
            </w:sdt>
          </w:p>
        </w:tc>
      </w:tr>
    </w:tbl>
    <w:p w:rsidR="00000000" w:rsidDel="00000000" w:rsidP="00000000" w:rsidRDefault="00000000" w:rsidRPr="00000000" w14:paraId="00000022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vertAlign w:val="baseline"/>
              <w:rtl w:val="0"/>
            </w:rPr>
            <w:t xml:space="preserve">სამუშაო გამოცდილება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18"/>
        <w:gridCol w:w="3780"/>
        <w:gridCol w:w="1557"/>
        <w:tblGridChange w:id="0">
          <w:tblGrid>
            <w:gridCol w:w="5418"/>
            <w:gridCol w:w="3780"/>
            <w:gridCol w:w="155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mallCaps w:val="0"/>
                <w:sz w:val="22"/>
                <w:szCs w:val="22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sz w:val="22"/>
                    <w:szCs w:val="22"/>
                    <w:vertAlign w:val="baseline"/>
                    <w:rtl w:val="0"/>
                  </w:rPr>
                  <w:t xml:space="preserve">აკად. ზ. ცხაკაიას სახელობის დასავლეთ საქართველოს ინტერვენციული მედიცინის ეროვნული ცენტრი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b w:val="0"/>
                <w:i w:val="0"/>
                <w:sz w:val="22"/>
                <w:szCs w:val="22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სამედიცინო რადიოლოგია, რეზიდენტი            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2008–2011წწ.</w:t>
                </w:r>
              </w:sdtContent>
            </w:sdt>
          </w:p>
        </w:tc>
      </w:tr>
      <w:tr>
        <w:trPr>
          <w:trHeight w:val="728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b w:val="0"/>
                <w:i w:val="0"/>
                <w:sz w:val="22"/>
                <w:szCs w:val="22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მულტიპროფილური კლინიკა  ,,კლინიკა–ლჯ“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საერთაშორისო კლინიკური კვლევების კოორდინატორი, თანამკვლევარი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2012 წლიდან დღემდე</w:t>
                </w:r>
              </w:sdtContent>
            </w:sdt>
          </w:p>
        </w:tc>
      </w:tr>
      <w:tr>
        <w:trPr>
          <w:trHeight w:val="480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მულტიპროფილური კლინიკა  ,,კლინიკა–ლჯ“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რადიოლოგი, ექოსკოპისტი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2012 წლიდან დღემდე</w:t>
                </w:r>
              </w:sdtContent>
            </w:sdt>
          </w:p>
        </w:tc>
      </w:tr>
    </w:tbl>
    <w:p w:rsidR="00000000" w:rsidDel="00000000" w:rsidP="00000000" w:rsidRDefault="00000000" w:rsidRPr="00000000" w14:paraId="0000002E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z w:val="26"/>
              <w:szCs w:val="26"/>
              <w:vertAlign w:val="baseline"/>
              <w:rtl w:val="0"/>
            </w:rPr>
            <w:t xml:space="preserve">ასოციაციები: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28"/>
        <w:tblGridChange w:id="0">
          <w:tblGrid>
            <w:gridCol w:w="10728"/>
          </w:tblGrid>
        </w:tblGridChange>
      </w:tblGrid>
      <w:tr>
        <w:trPr>
          <w:trHeight w:val="458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mallCaps w:val="1"/>
                <w:sz w:val="22"/>
                <w:szCs w:val="2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i w:val="1"/>
                <w:color w:val="4c76a2"/>
                <w:sz w:val="22"/>
                <w:szCs w:val="22"/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vertAlign w:val="baseline"/>
                <w:rtl w:val="0"/>
              </w:rPr>
              <w:t xml:space="preserve">European Association of Cardiovascular Imaging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highlight w:val="white"/>
                    <w:vertAlign w:val="baseline"/>
                    <w:rtl w:val="0"/>
                  </w:rPr>
                  <w:t xml:space="preserve"> – წევრი</w:t>
                </w:r>
              </w:sdtContent>
            </w:sdt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mallCaps w:val="1"/>
                <w:sz w:val="22"/>
                <w:szCs w:val="22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vertAlign w:val="baseline"/>
                <w:rtl w:val="0"/>
              </w:rPr>
              <w:t xml:space="preserve">British Medical Association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highlight w:val="white"/>
                    <w:vertAlign w:val="baseline"/>
                    <w:rtl w:val="0"/>
                  </w:rPr>
                  <w:t xml:space="preserve"> – წევრი</w:t>
                </w:r>
              </w:sdtContent>
            </w:sdt>
          </w:p>
        </w:tc>
      </w:tr>
      <w:tr>
        <w:trPr>
          <w:trHeight w:val="409" w:hRule="atLeast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color w:val="000000"/>
                <w:sz w:val="22"/>
                <w:szCs w:val="22"/>
                <w:highlight w:val="white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highlight w:val="white"/>
                    <w:vertAlign w:val="baseline"/>
                    <w:rtl w:val="0"/>
                  </w:rPr>
                  <w:t xml:space="preserve">3. ,,European Society of Radiology’’ – წევრი</w:t>
                </w:r>
              </w:sdtContent>
            </w:sdt>
          </w:p>
        </w:tc>
      </w:tr>
      <w:tr>
        <w:trPr>
          <w:trHeight w:val="272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color w:val="000000"/>
                <w:sz w:val="22"/>
                <w:szCs w:val="22"/>
                <w:highlight w:val="white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highlight w:val="white"/>
                    <w:vertAlign w:val="baseline"/>
                    <w:rtl w:val="0"/>
                  </w:rPr>
                  <w:t xml:space="preserve">3. ,,Georgian Society of Radiology’’ – წევრი</w:t>
                </w:r>
              </w:sdtContent>
            </w:sdt>
          </w:p>
        </w:tc>
      </w:tr>
    </w:tbl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  <w:i w:val="0"/>
          <w:smallCaps w:val="0"/>
          <w:color w:val="000000"/>
          <w:sz w:val="26"/>
          <w:szCs w:val="26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color w:val="000000"/>
              <w:sz w:val="26"/>
              <w:szCs w:val="26"/>
              <w:vertAlign w:val="baseline"/>
              <w:rtl w:val="0"/>
            </w:rPr>
            <w:t xml:space="preserve">დამატებითი პროფესიული და სპეციალური კვალიფიკაცია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erriweather" w:cs="Merriweather" w:eastAsia="Merriweather" w:hAnsi="Merriweather"/>
          <w:b w:val="0"/>
          <w:i w:val="0"/>
          <w:color w:val="000000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mallCaps w:val="1"/>
              <w:color w:val="000000"/>
              <w:vertAlign w:val="baseline"/>
              <w:rtl w:val="0"/>
            </w:rPr>
            <w:t xml:space="preserve">კვალიფიკაციის ასამაღლებელი კურსები, ტრეინინგები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107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7"/>
        <w:gridCol w:w="3690"/>
        <w:gridCol w:w="2160"/>
        <w:tblGridChange w:id="0">
          <w:tblGrid>
            <w:gridCol w:w="4877"/>
            <w:gridCol w:w="3690"/>
            <w:gridCol w:w="2160"/>
          </w:tblGrid>
        </w:tblGridChange>
      </w:tblGrid>
      <w:tr>
        <w:trPr>
          <w:trHeight w:val="633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1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ტრეინინგის ორგანიზატორი/ორგანიზაციის დასახელება</w:t>
                </w:r>
              </w:sdtContent>
            </w:sdt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PG Glaho Mix" w:cs="BPG Glaho Mix" w:eastAsia="BPG Glaho Mix" w:hAnsi="BPG Glaho Mix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ტრეინინგის/კურსის  დასახელება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BPG Glaho Mix" w:cs="BPG Glaho Mix" w:eastAsia="BPG Glaho Mix" w:hAnsi="BPG Glaho Mix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თარიღი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BPG Glaho Mix" w:cs="BPG Glaho Mix" w:eastAsia="BPG Glaho Mix" w:hAnsi="BPG Glaho Mix"/>
                <w:sz w:val="22"/>
                <w:szCs w:val="22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Investigator meeting, თბილისი, საქართველო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2012 წელი</w:t>
                </w:r>
              </w:sdtContent>
            </w:sdt>
          </w:p>
        </w:tc>
      </w:tr>
      <w:tr>
        <w:trPr>
          <w:trHeight w:val="435" w:hRule="atLeast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Investigator meeting, თბილისი, 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2013 წელი</w:t>
                </w:r>
              </w:sdtContent>
            </w:sdt>
          </w:p>
        </w:tc>
      </w:tr>
      <w:tr>
        <w:trPr>
          <w:trHeight w:val="165" w:hRule="atLeast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Investigator meeting, ფრანკფურტი, გერმანია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2014 წელი</w:t>
                </w:r>
              </w:sdtContent>
            </w:sdt>
          </w:p>
        </w:tc>
      </w:tr>
      <w:tr>
        <w:trPr>
          <w:trHeight w:val="169" w:hRule="atLeast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Investigator meeting, ბარსელონა, ესპანეთი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2014 წელი</w:t>
                </w:r>
              </w:sdtContent>
            </w:sdt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Investigator meeting, თბილისი, 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2017 წელი</w:t>
                </w:r>
              </w:sdtContent>
            </w:sdt>
          </w:p>
        </w:tc>
      </w:tr>
      <w:tr>
        <w:trPr>
          <w:trHeight w:val="345" w:hRule="atLeast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Investigator meeting, თბილისი, 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2017 წელი</w:t>
                </w:r>
              </w:sdtContent>
            </w:sdt>
          </w:p>
        </w:tc>
      </w:tr>
      <w:tr>
        <w:trPr>
          <w:trHeight w:val="473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Investigator meeting, რომი, იტალია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2018 წელი</w:t>
                </w:r>
              </w:sdtContent>
            </w:sdt>
          </w:p>
        </w:tc>
      </w:tr>
      <w:tr>
        <w:trPr>
          <w:trHeight w:val="590" w:hRule="atLeast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Investigator meeting, პრაღა, ჩეხეთი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2018 წელი</w:t>
                </w:r>
              </w:sdtContent>
            </w:sdt>
          </w:p>
        </w:tc>
      </w:tr>
      <w:tr>
        <w:trPr>
          <w:trHeight w:val="1067" w:hRule="atLeast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ონკოლოგიური დაავადებათა რადიოლოგიური დიაგნოსტიკა თხემიდან ტერფამდე, თბილისი, საქართველო,  Workshops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სამედიცინო რადიოლოგია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2018 წელი</w:t>
                </w:r>
              </w:sdtContent>
            </w:sdt>
          </w:p>
        </w:tc>
      </w:tr>
      <w:tr>
        <w:trPr>
          <w:trHeight w:val="69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საქართველოს რადიოლოგთა V კონგრესი, workshops, თბილისი, საქართველო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სამედიცინო რადიოლოგია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2019 წელი </w:t>
                </w:r>
              </w:sdtContent>
            </w:sdt>
          </w:p>
        </w:tc>
      </w:tr>
      <w:tr>
        <w:trPr>
          <w:trHeight w:val="548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Investigator meeting, ქუთაისი, 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კლინიკური კვლევები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2019 წელი</w:t>
                </w:r>
              </w:sdtContent>
            </w:sdt>
          </w:p>
        </w:tc>
      </w:tr>
    </w:tbl>
    <w:p w:rsidR="00000000" w:rsidDel="00000000" w:rsidP="00000000" w:rsidRDefault="00000000" w:rsidRPr="00000000" w14:paraId="00000061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vertAlign w:val="baseline"/>
              <w:rtl w:val="0"/>
            </w:rPr>
            <w:t xml:space="preserve">კონფერენციები/თემები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2"/>
        <w:gridCol w:w="4055"/>
        <w:gridCol w:w="1331"/>
        <w:tblGridChange w:id="0">
          <w:tblGrid>
            <w:gridCol w:w="4962"/>
            <w:gridCol w:w="4055"/>
            <w:gridCol w:w="1331"/>
          </w:tblGrid>
        </w:tblGridChange>
      </w:tblGrid>
      <w:tr>
        <w:trPr>
          <w:trHeight w:val="633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           დაწესებულების დასახელება       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             თემის 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PG Glaho Mix" w:cs="BPG Glaho Mix" w:eastAsia="BPG Glaho Mix" w:hAnsi="BPG Glaho Mix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პერიოდი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7" w:hRule="atLeast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აკად. ზ. ცხაკაიას სახელობის დასავლეთ საქართველოს ინტერვენციული მედიცინის ეროვნული ცენტრი, </w:t>
                </w:r>
              </w:sdtContent>
            </w:sdt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ქუთაისი, საქართველო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mallCaps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რენტგენოლოგიის საფუძვლები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წელი</w:t>
                </w:r>
              </w:sdtContent>
            </w:sdt>
          </w:p>
          <w:p w:rsidR="00000000" w:rsidDel="00000000" w:rsidP="00000000" w:rsidRDefault="00000000" w:rsidRPr="00000000" w14:paraId="0000007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" w:hRule="atLeast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Merriweather" w:cs="Merriweather" w:eastAsia="Merriweather" w:hAnsi="Merriweather"/>
                <w:smallCaps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’’კლინიკა-ლჯ’’, </w:t>
                </w:r>
              </w:sdtContent>
            </w:sdt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ქუთაისი, საქართველო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mallCaps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საინტერესო შემთხვევების განხილვა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1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2018 წელი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Merriweather" w:cs="Merriweather" w:eastAsia="Merriweather" w:hAnsi="Merriweather"/>
                <w:smallCaps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’’კლინიკა-ლჯ’’, </w:t>
                </w:r>
              </w:sdtContent>
            </w:sdt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ქუთაისი, საქართველო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1"/>
              <w:tabs>
                <w:tab w:val="left" w:pos="6237"/>
              </w:tabs>
              <w:spacing w:after="40" w:lineRule="auto"/>
              <w:rPr>
                <w:rFonts w:ascii="Merriweather" w:cs="Merriweather" w:eastAsia="Merriweather" w:hAnsi="Merriweather"/>
                <w:smallCaps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mallCaps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ექოსკოპიის იშვიათი შემთხვევების განხილვა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1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2018 წელი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Merriweather" w:cs="Merriweather" w:eastAsia="Merriweather" w:hAnsi="Merriweather"/>
          <w:b w:val="0"/>
          <w:i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vertAlign w:val="baseline"/>
              <w:rtl w:val="0"/>
            </w:rPr>
            <w:t xml:space="preserve">უნარები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vertAlign w:val="baseline"/>
              <w:rtl w:val="0"/>
            </w:rPr>
            <w:t xml:space="preserve">კომპიუტერი -</w:t>
          </w:r>
        </w:sdtContent>
      </w:sdt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 თავისუფლად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7"/>
        <w:tblW w:w="86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8"/>
        <w:gridCol w:w="1630"/>
        <w:gridCol w:w="1630"/>
        <w:gridCol w:w="1914"/>
        <w:tblGridChange w:id="0">
          <w:tblGrid>
            <w:gridCol w:w="3438"/>
            <w:gridCol w:w="1630"/>
            <w:gridCol w:w="1630"/>
            <w:gridCol w:w="1914"/>
          </w:tblGrid>
        </w:tblGridChange>
      </w:tblGrid>
      <w:tr>
        <w:trPr>
          <w:trHeight w:val="52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LitNusx" w:cs="LitNusx" w:eastAsia="LitNusx" w:hAnsi="LitNusx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ენა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LitNusx" w:cs="LitNusx" w:eastAsia="LitNusx" w:hAnsi="LitNusx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ცოდნის</w:t>
                </w:r>
              </w:sdtContent>
            </w:sdt>
            <w:r w:rsidDel="00000000" w:rsidR="00000000" w:rsidRPr="00000000">
              <w:rPr>
                <w:rFonts w:ascii="LitNusx" w:cs="LitNusx" w:eastAsia="LitNusx" w:hAnsi="LitNusx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დონე</w:t>
                </w:r>
              </w:sdtContent>
            </w:sdt>
            <w:r w:rsidDel="00000000" w:rsidR="00000000" w:rsidRPr="00000000">
              <w:rPr>
                <w:rFonts w:ascii="LitNusx" w:cs="LitNusx" w:eastAsia="LitNusx" w:hAnsi="LitNusx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tNusx" w:cs="LitNusx" w:eastAsia="LitNusx" w:hAnsi="LitNusx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LitNusx" w:cs="LitNusx" w:eastAsia="LitNusx" w:hAnsi="LitNusx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საშუალო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LitNusx" w:cs="LitNusx" w:eastAsia="LitNusx" w:hAnsi="LitNusx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კარგი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LitNusx" w:cs="LitNusx" w:eastAsia="LitNusx" w:hAnsi="LitNusx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თავისუფლად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ინგლისური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shd w:fill="ffffff" w:val="clear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shd w:fill="ffffff" w:val="clear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      კარგი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shd w:fill="ffffff" w:val="clear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რუსული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shd w:fill="ffffff" w:val="clear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shd w:fill="ffffff" w:val="clear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shd w:fill="ffffff" w:val="clear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vertAlign w:val="baseline"/>
              <w:rtl w:val="0"/>
            </w:rPr>
            <w:t xml:space="preserve">ოჯახი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Merriweather" w:cs="Merriweather" w:eastAsia="Merriweather" w:hAnsi="Merriweather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8"/>
        <w:gridCol w:w="2340"/>
        <w:gridCol w:w="7137"/>
        <w:tblGridChange w:id="0">
          <w:tblGrid>
            <w:gridCol w:w="1278"/>
            <w:gridCol w:w="2340"/>
            <w:gridCol w:w="7137"/>
          </w:tblGrid>
        </w:tblGridChange>
      </w:tblGrid>
      <w:tr>
        <w:trPr>
          <w:trHeight w:val="593" w:hRule="atLeast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1"/>
              <w:tabs>
                <w:tab w:val="left" w:pos="6237"/>
              </w:tabs>
              <w:spacing w:after="40" w:before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მეუღლე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1"/>
              <w:tabs>
                <w:tab w:val="left" w:pos="6237"/>
              </w:tabs>
              <w:spacing w:after="40" w:before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ირაკლი კვიცარიძე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1"/>
              <w:tabs>
                <w:tab w:val="left" w:pos="6237"/>
              </w:tabs>
              <w:spacing w:after="40" w:before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ეკონომისტი, კერძო დამსაქმებელი, ბიზნესმენი</w:t>
                </w:r>
              </w:sdtContent>
            </w:sdt>
          </w:p>
          <w:p w:rsidR="00000000" w:rsidDel="00000000" w:rsidP="00000000" w:rsidRDefault="00000000" w:rsidRPr="00000000" w14:paraId="0000009F">
            <w:pPr>
              <w:keepNext w:val="1"/>
              <w:tabs>
                <w:tab w:val="left" w:pos="6237"/>
              </w:tabs>
              <w:spacing w:after="40" w:before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1"/>
              <w:tabs>
                <w:tab w:val="left" w:pos="6237"/>
              </w:tabs>
              <w:spacing w:after="40" w:before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შვილი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1"/>
              <w:tabs>
                <w:tab w:val="left" w:pos="6237"/>
              </w:tabs>
              <w:spacing w:after="40" w:before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გაბრიელ კვიცარიძე</w:t>
                </w:r>
              </w:sdtContent>
            </w:sdt>
          </w:p>
          <w:p w:rsidR="00000000" w:rsidDel="00000000" w:rsidP="00000000" w:rsidRDefault="00000000" w:rsidRPr="00000000" w14:paraId="000000A2">
            <w:pPr>
              <w:keepNext w:val="1"/>
              <w:tabs>
                <w:tab w:val="left" w:pos="6237"/>
              </w:tabs>
              <w:spacing w:after="40" w:before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ბარბარე კვიცარიძე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1"/>
              <w:tabs>
                <w:tab w:val="left" w:pos="6237"/>
              </w:tabs>
              <w:spacing w:after="40" w:before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4 წლის</w:t>
                </w:r>
              </w:sdtContent>
            </w:sdt>
          </w:p>
          <w:p w:rsidR="00000000" w:rsidDel="00000000" w:rsidP="00000000" w:rsidRDefault="00000000" w:rsidRPr="00000000" w14:paraId="000000A4">
            <w:pPr>
              <w:keepNext w:val="1"/>
              <w:tabs>
                <w:tab w:val="left" w:pos="6237"/>
              </w:tabs>
              <w:spacing w:after="40" w:before="40" w:lineRule="auto"/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1 წლის</w:t>
                </w:r>
              </w:sdtContent>
            </w:sdt>
          </w:p>
        </w:tc>
      </w:tr>
    </w:tbl>
    <w:p w:rsidR="00000000" w:rsidDel="00000000" w:rsidP="00000000" w:rsidRDefault="00000000" w:rsidRPr="00000000" w14:paraId="000000A5">
      <w:pPr>
        <w:rPr>
          <w:rFonts w:ascii="Merriweather" w:cs="Merriweather" w:eastAsia="Merriweather" w:hAnsi="Merriweather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Merriweather" w:cs="Merriweather" w:eastAsia="Merriweather" w:hAnsi="Merriweather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right="-5"/>
        <w:rPr>
          <w:rFonts w:ascii="Merriweather" w:cs="Merriweather" w:eastAsia="Merriweather" w:hAnsi="Merriweather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color w:val="000000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</w:t>
      </w: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vertAlign w:val="baseline"/>
              <w:rtl w:val="0"/>
            </w:rPr>
            <w:t xml:space="preserve">შევსების თარიღი    26</w:t>
          </w:r>
        </w:sdtContent>
      </w:sdt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rFonts w:ascii="Merriweather" w:cs="Merriweather" w:eastAsia="Merriweather" w:hAnsi="Merriweather"/>
          <w:color w:val="000000"/>
          <w:sz w:val="22"/>
          <w:szCs w:val="22"/>
          <w:vertAlign w:val="baseline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baseline"/>
          <w:rtl w:val="0"/>
        </w:rPr>
        <w:t xml:space="preserve">/20</w:t>
      </w:r>
      <w:r w:rsidDel="00000000" w:rsidR="00000000" w:rsidRPr="00000000">
        <w:rPr>
          <w:rFonts w:ascii="Merriweather" w:cs="Merriweather" w:eastAsia="Merriweather" w:hAnsi="Merriweather"/>
          <w:color w:val="000000"/>
          <w:sz w:val="22"/>
          <w:szCs w:val="22"/>
          <w:vertAlign w:val="baseline"/>
          <w:rtl w:val="0"/>
        </w:rPr>
        <w:t xml:space="preserve">20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990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 Unicode MS"/>
  <w:font w:name="Verdana"/>
  <w:font w:name="BPG Glaho Mix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tNusx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ka-G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6"/>
      <w:szCs w:val="1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Times New Roman" w:eastAsia="Times New Roman" w:hAnsi="Times New Roman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ru-RU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 w:val="en-GB"/>
    </w:rPr>
  </w:style>
  <w:style w:type="character" w:styleId="Heading5Char">
    <w:name w:val="Heading 5 Char"/>
    <w:next w:val="Heading5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16"/>
      <w:szCs w:val="20"/>
      <w:effect w:val="none"/>
      <w:vertAlign w:val="baseline"/>
      <w:cs w:val="0"/>
      <w:em w:val="none"/>
      <w:lang w:eastAsia="ru-RU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keepNext w:val="1"/>
      <w:tabs>
        <w:tab w:val="left" w:leader="none" w:pos="6237"/>
      </w:tabs>
      <w:suppressAutoHyphens w:val="1"/>
      <w:spacing w:after="40" w:before="40" w:line="18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-fill">
    <w:name w:val="In-fill"/>
    <w:next w:val="Normal"/>
    <w:autoRedefine w:val="0"/>
    <w:hidden w:val="0"/>
    <w:qFormat w:val="0"/>
    <w:pPr>
      <w:keepNext w:val="1"/>
      <w:suppressAutoHyphens w:val="1"/>
      <w:spacing w:after="40" w:before="40" w:line="18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noProof w:val="1"/>
      <w:snapToGrid w:val="0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paragraph" w:styleId="Informationtext">
    <w:name w:val="Information text"/>
    <w:basedOn w:val="Normal"/>
    <w:next w:val="Informationtext"/>
    <w:autoRedefine w:val="0"/>
    <w:hidden w:val="0"/>
    <w:qFormat w:val="0"/>
    <w:pPr>
      <w:keepNext w:val="1"/>
      <w:shd w:color="000000" w:fill="auto" w:val="clear"/>
      <w:tabs>
        <w:tab w:val="left" w:leader="none" w:pos="2520"/>
        <w:tab w:val="left" w:leader="none" w:pos="6237"/>
      </w:tabs>
      <w:suppressAutoHyphens w:val="0"/>
      <w:spacing w:after="40" w:before="40" w:line="220" w:lineRule="atLeast"/>
      <w:ind w:leftChars="-1" w:rightChars="0" w:firstLineChars="-1"/>
      <w:textDirection w:val="btLr"/>
      <w:textAlignment w:val="top"/>
      <w:outlineLvl w:val="0"/>
    </w:pPr>
    <w:rPr>
      <w:rFonts w:ascii="Sylfaen" w:cs="BPG Glaho Mix" w:eastAsia="Times New Roman" w:hAnsi="Sylfaen"/>
      <w:b w:val="1"/>
      <w:i w:val="1"/>
      <w:caps w:val="1"/>
      <w:snapToGrid w:val="0"/>
      <w:w w:val="100"/>
      <w:kern w:val="18"/>
      <w:position w:val="-1"/>
      <w:sz w:val="22"/>
      <w:szCs w:val="20"/>
      <w:effect w:val="none"/>
      <w:vertAlign w:val="baseline"/>
      <w:cs w:val="0"/>
      <w:em w:val="none"/>
      <w:lang w:bidi="ar-SA" w:eastAsia="en-US" w:val="ka-GE"/>
    </w:rPr>
  </w:style>
  <w:style w:type="paragraph" w:styleId="yiv6881964993msonormal">
    <w:name w:val="yiv6881964993msonormal"/>
    <w:basedOn w:val="Normal"/>
    <w:next w:val="yiv6881964993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ii_chubinidze@yah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bvHitycmLw1YW+pIlW5h+Xbhnw==">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