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CE" w:rsidRPr="00C20D7A" w:rsidRDefault="002C31CD" w:rsidP="002C31CD">
      <w:pPr>
        <w:jc w:val="center"/>
        <w:rPr>
          <w:rFonts w:ascii="Sylfaen" w:hAnsi="Sylfaen"/>
          <w:sz w:val="36"/>
          <w:szCs w:val="36"/>
        </w:rPr>
      </w:pPr>
      <w:r w:rsidRPr="00C20D7A">
        <w:rPr>
          <w:b/>
          <w:sz w:val="36"/>
          <w:szCs w:val="36"/>
        </w:rPr>
        <w:t>CV</w:t>
      </w:r>
    </w:p>
    <w:p w:rsidR="00F02F20" w:rsidRDefault="002C31CD" w:rsidP="002861D4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w:drawing>
          <wp:inline distT="0" distB="0" distL="0" distR="0">
            <wp:extent cx="2416629" cy="2318657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629" cy="231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D7A" w:rsidRPr="00C20D7A" w:rsidRDefault="00C20D7A" w:rsidP="002861D4">
      <w:pPr>
        <w:rPr>
          <w:rFonts w:ascii="Sylfaen" w:hAnsi="Sylfaen" w:cs="Sylfaen"/>
          <w:sz w:val="20"/>
          <w:szCs w:val="20"/>
          <w:lang w:val="ka-GE"/>
        </w:rPr>
      </w:pPr>
    </w:p>
    <w:p w:rsidR="00165CCE" w:rsidRPr="00C20D7A" w:rsidRDefault="00165CCE">
      <w:pPr>
        <w:rPr>
          <w:rFonts w:ascii="Sylfaen" w:hAnsi="Sylfaen"/>
          <w:sz w:val="24"/>
          <w:szCs w:val="24"/>
          <w:lang w:val="ka-GE"/>
        </w:rPr>
      </w:pPr>
      <w:proofErr w:type="spellStart"/>
      <w:r w:rsidRPr="00C20D7A">
        <w:rPr>
          <w:rFonts w:ascii="Sylfaen" w:hAnsi="Sylfaen" w:cs="Sylfaen"/>
          <w:b/>
          <w:bCs/>
          <w:sz w:val="24"/>
          <w:szCs w:val="24"/>
        </w:rPr>
        <w:t>პერსონალური</w:t>
      </w:r>
      <w:proofErr w:type="spellEnd"/>
      <w:r w:rsidR="005D0114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  <w:sz w:val="24"/>
          <w:szCs w:val="24"/>
        </w:rPr>
        <w:t>მონაცემები</w:t>
      </w:r>
      <w:proofErr w:type="spellEnd"/>
      <w:r w:rsidR="005D0114">
        <w:rPr>
          <w:rFonts w:ascii="Sylfaen" w:hAnsi="Sylfaen" w:cs="Sylfaen"/>
          <w:b/>
          <w:bCs/>
          <w:sz w:val="24"/>
          <w:szCs w:val="24"/>
        </w:rPr>
        <w:t>:</w:t>
      </w:r>
    </w:p>
    <w:tbl>
      <w:tblPr>
        <w:tblStyle w:val="TableGrid"/>
        <w:tblW w:w="5063" w:type="pct"/>
        <w:tblLook w:val="04A0"/>
      </w:tblPr>
      <w:tblGrid>
        <w:gridCol w:w="2676"/>
        <w:gridCol w:w="2546"/>
        <w:gridCol w:w="2546"/>
        <w:gridCol w:w="2548"/>
      </w:tblGrid>
      <w:tr w:rsidR="00165CCE" w:rsidRPr="00EE53C0" w:rsidTr="00D719CC">
        <w:tc>
          <w:tcPr>
            <w:tcW w:w="1297" w:type="pct"/>
            <w:shd w:val="clear" w:color="auto" w:fill="A6A6A6" w:themeFill="background1" w:themeFillShade="A6"/>
          </w:tcPr>
          <w:p w:rsidR="00165CCE" w:rsidRPr="00EE53C0" w:rsidRDefault="00165CCE" w:rsidP="00E330D7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გვარ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ი:</w:t>
            </w:r>
          </w:p>
        </w:tc>
        <w:tc>
          <w:tcPr>
            <w:tcW w:w="1234" w:type="pct"/>
          </w:tcPr>
          <w:p w:rsidR="00165CCE" w:rsidRPr="00F27D97" w:rsidRDefault="00A23C05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გეგეშიძე</w:t>
            </w:r>
          </w:p>
        </w:tc>
        <w:tc>
          <w:tcPr>
            <w:tcW w:w="1234" w:type="pct"/>
            <w:shd w:val="clear" w:color="auto" w:fill="A6A6A6" w:themeFill="background1" w:themeFillShade="A6"/>
          </w:tcPr>
          <w:p w:rsidR="00165CCE" w:rsidRPr="00EE53C0" w:rsidRDefault="00165CCE" w:rsidP="00E330D7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სახელი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35" w:type="pct"/>
          </w:tcPr>
          <w:p w:rsidR="00165CCE" w:rsidRPr="00EE53C0" w:rsidRDefault="00A23C05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ელენე</w:t>
            </w:r>
          </w:p>
        </w:tc>
      </w:tr>
      <w:tr w:rsidR="00165CCE" w:rsidRPr="00EE53C0" w:rsidTr="00D719CC">
        <w:tc>
          <w:tcPr>
            <w:tcW w:w="1297" w:type="pct"/>
            <w:shd w:val="clear" w:color="auto" w:fill="A6A6A6" w:themeFill="background1" w:themeFillShade="A6"/>
          </w:tcPr>
          <w:p w:rsidR="00165CCE" w:rsidRPr="00EE53C0" w:rsidRDefault="00165CCE" w:rsidP="00E330D7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მამის სახელი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34" w:type="pct"/>
          </w:tcPr>
          <w:p w:rsidR="00165CCE" w:rsidRPr="00EE53C0" w:rsidRDefault="00A23C05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პალუშას ასული</w:t>
            </w:r>
          </w:p>
        </w:tc>
        <w:tc>
          <w:tcPr>
            <w:tcW w:w="1234" w:type="pct"/>
            <w:shd w:val="clear" w:color="auto" w:fill="A6A6A6" w:themeFill="background1" w:themeFillShade="A6"/>
          </w:tcPr>
          <w:p w:rsidR="00165CCE" w:rsidRPr="00EE53C0" w:rsidRDefault="00165CCE" w:rsidP="00E330D7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დაბადების თარიღი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35" w:type="pct"/>
          </w:tcPr>
          <w:p w:rsidR="00165CCE" w:rsidRPr="00EE53C0" w:rsidRDefault="00A23C05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25.10. 1960</w:t>
            </w:r>
          </w:p>
        </w:tc>
      </w:tr>
      <w:tr w:rsidR="00165CCE" w:rsidRPr="00EE53C0" w:rsidTr="00D719CC">
        <w:tc>
          <w:tcPr>
            <w:tcW w:w="1297" w:type="pct"/>
            <w:shd w:val="clear" w:color="auto" w:fill="A6A6A6" w:themeFill="background1" w:themeFillShade="A6"/>
          </w:tcPr>
          <w:p w:rsidR="00165CCE" w:rsidRPr="00EE53C0" w:rsidRDefault="00165CCE" w:rsidP="00E330D7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მისამართი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703" w:type="pct"/>
            <w:gridSpan w:val="3"/>
          </w:tcPr>
          <w:p w:rsidR="00165CCE" w:rsidRPr="002C31CD" w:rsidRDefault="00A23C05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 ბუხაიძის ქ</w:t>
            </w:r>
            <w:r w:rsidR="00C20D7A">
              <w:rPr>
                <w:rFonts w:ascii="Sylfaen" w:hAnsi="Sylfaen"/>
                <w:sz w:val="20"/>
                <w:szCs w:val="20"/>
                <w:lang w:val="ka-GE"/>
              </w:rPr>
              <w:t>. 24/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63.</w:t>
            </w:r>
            <w:r w:rsidR="004B251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0D7A">
              <w:rPr>
                <w:rFonts w:ascii="Sylfaen" w:hAnsi="Sylfaen"/>
                <w:sz w:val="20"/>
                <w:szCs w:val="20"/>
                <w:lang w:val="ka-GE"/>
              </w:rPr>
              <w:t xml:space="preserve">რეალური </w:t>
            </w:r>
            <w:r w:rsidR="002C31CD">
              <w:rPr>
                <w:rFonts w:ascii="Sylfaen" w:hAnsi="Sylfaen"/>
                <w:sz w:val="20"/>
                <w:szCs w:val="20"/>
                <w:lang w:val="ka-GE"/>
              </w:rPr>
              <w:t>საცხოვრებელი ადგილი თბილისი, მიროტაძის ქ</w:t>
            </w:r>
            <w:r w:rsidR="00C20D7A">
              <w:rPr>
                <w:rFonts w:ascii="Sylfaen" w:hAnsi="Sylfaen"/>
                <w:sz w:val="20"/>
                <w:szCs w:val="20"/>
                <w:lang w:val="ka-GE"/>
              </w:rPr>
              <w:t>.5/</w:t>
            </w:r>
            <w:r w:rsidR="002C31CD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="00C20D7A">
              <w:rPr>
                <w:rFonts w:ascii="Sylfaen" w:hAnsi="Sylfaen"/>
                <w:sz w:val="20"/>
                <w:szCs w:val="20"/>
                <w:lang w:val="ka-GE"/>
              </w:rPr>
              <w:t>ა.</w:t>
            </w:r>
          </w:p>
        </w:tc>
      </w:tr>
      <w:tr w:rsidR="00165CCE" w:rsidRPr="00EE53C0" w:rsidTr="00D719CC">
        <w:tc>
          <w:tcPr>
            <w:tcW w:w="1297" w:type="pct"/>
            <w:shd w:val="clear" w:color="auto" w:fill="A6A6A6" w:themeFill="background1" w:themeFillShade="A6"/>
          </w:tcPr>
          <w:p w:rsidR="00165CCE" w:rsidRPr="00EE53C0" w:rsidRDefault="00165CCE" w:rsidP="00E330D7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ბინის ტელეფონი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34" w:type="pct"/>
          </w:tcPr>
          <w:p w:rsidR="002861D4" w:rsidRDefault="002C31CD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(032)243-22-20,</w:t>
            </w:r>
          </w:p>
          <w:p w:rsidR="00C20D7A" w:rsidRDefault="00C20D7A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790-55-72-63</w:t>
            </w:r>
          </w:p>
          <w:p w:rsidR="00165CCE" w:rsidRPr="00EE53C0" w:rsidRDefault="00A23C05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(0431) 25-72-63</w:t>
            </w:r>
          </w:p>
        </w:tc>
        <w:tc>
          <w:tcPr>
            <w:tcW w:w="1234" w:type="pct"/>
            <w:shd w:val="clear" w:color="auto" w:fill="A6A6A6" w:themeFill="background1" w:themeFillShade="A6"/>
          </w:tcPr>
          <w:p w:rsidR="00C20D7A" w:rsidRDefault="00C20D7A" w:rsidP="00E330D7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</w:p>
          <w:p w:rsidR="00165CCE" w:rsidRPr="00EE53C0" w:rsidRDefault="00165CCE" w:rsidP="00E330D7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მობილური ტელეფონი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35" w:type="pct"/>
          </w:tcPr>
          <w:p w:rsidR="00C20D7A" w:rsidRDefault="00C20D7A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165CCE" w:rsidRPr="00042F68" w:rsidRDefault="00042F68" w:rsidP="00E330D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577-606-324</w:t>
            </w:r>
            <w:bookmarkStart w:id="0" w:name="_GoBack"/>
            <w:bookmarkEnd w:id="0"/>
          </w:p>
        </w:tc>
      </w:tr>
      <w:tr w:rsidR="00D719CC" w:rsidRPr="00D719CC" w:rsidTr="00D719CC">
        <w:tc>
          <w:tcPr>
            <w:tcW w:w="1297" w:type="pct"/>
            <w:shd w:val="clear" w:color="auto" w:fill="A6A6A6" w:themeFill="background1" w:themeFillShade="A6"/>
          </w:tcPr>
          <w:p w:rsidR="00D719CC" w:rsidRDefault="00D719CC" w:rsidP="00D719CC">
            <w:pPr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  </w:t>
            </w:r>
          </w:p>
          <w:p w:rsidR="00D719CC" w:rsidRPr="00EE53C0" w:rsidRDefault="00D719CC" w:rsidP="00D719CC">
            <w:pPr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ელ.ფოსტა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34" w:type="pct"/>
          </w:tcPr>
          <w:p w:rsidR="00D719CC" w:rsidRPr="00944BB3" w:rsidRDefault="00E430F5" w:rsidP="00AF3F83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hyperlink r:id="rId7" w:history="1">
              <w:r w:rsidR="00D719CC" w:rsidRPr="00D719CC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elenegege@yahoo.com</w:t>
              </w:r>
            </w:hyperlink>
            <w:r w:rsidR="00D719CC">
              <w:rPr>
                <w:rFonts w:ascii="Sylfaen" w:hAnsi="Sylfaen"/>
                <w:lang w:val="ka-GE"/>
              </w:rPr>
              <w:t xml:space="preserve">    </w:t>
            </w:r>
            <w:r w:rsidR="00D719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</w:p>
          <w:p w:rsidR="00D719CC" w:rsidRDefault="00D719CC" w:rsidP="00AF3F83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D719CC" w:rsidRPr="00D719CC" w:rsidRDefault="00D719CC" w:rsidP="00AF3F83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719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elene.geges</w:t>
            </w:r>
            <w:r w:rsidRPr="00944B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h</w:t>
            </w:r>
            <w:r w:rsidRPr="00D719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idze@tsu.ge</w:t>
            </w:r>
          </w:p>
          <w:p w:rsidR="00D719CC" w:rsidRPr="00AF3F83" w:rsidRDefault="00D719CC" w:rsidP="00E330D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69" w:type="pct"/>
            <w:gridSpan w:val="2"/>
          </w:tcPr>
          <w:p w:rsidR="00D719CC" w:rsidRDefault="00D719C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D719CC" w:rsidRPr="00E330D7" w:rsidRDefault="00D719CC" w:rsidP="00D719CC">
            <w:pPr>
              <w:ind w:left="327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330D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პირადი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330D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ნომერი: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№ 60001032595</w:t>
            </w:r>
          </w:p>
          <w:p w:rsidR="00D719CC" w:rsidRDefault="00D719C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D719CC" w:rsidRPr="00AF3F83" w:rsidRDefault="00D719CC" w:rsidP="00D719C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165CCE" w:rsidRPr="00E330D7" w:rsidRDefault="00E330D7">
      <w:pPr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         </w:t>
      </w:r>
    </w:p>
    <w:tbl>
      <w:tblPr>
        <w:tblStyle w:val="TableGrid"/>
        <w:tblW w:w="4993" w:type="pct"/>
        <w:tblLook w:val="04A0"/>
      </w:tblPr>
      <w:tblGrid>
        <w:gridCol w:w="3728"/>
        <w:gridCol w:w="6446"/>
      </w:tblGrid>
      <w:tr w:rsidR="00165CCE" w:rsidRPr="00EE53C0" w:rsidTr="00165CCE">
        <w:tc>
          <w:tcPr>
            <w:tcW w:w="1832" w:type="pct"/>
            <w:shd w:val="clear" w:color="auto" w:fill="A6A6A6" w:themeFill="background1" w:themeFillShade="A6"/>
          </w:tcPr>
          <w:p w:rsidR="00165CCE" w:rsidRPr="00EE53C0" w:rsidRDefault="00165CC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აკადემიური თანამდებობა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168" w:type="pct"/>
          </w:tcPr>
          <w:p w:rsidR="00165CCE" w:rsidRPr="002365D6" w:rsidRDefault="00D719CC" w:rsidP="00E024AA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</w:t>
            </w:r>
            <w:r w:rsidR="00A23C05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  <w:tr w:rsidR="00165CCE" w:rsidRPr="00EE53C0" w:rsidTr="00165CCE">
        <w:tc>
          <w:tcPr>
            <w:tcW w:w="1832" w:type="pct"/>
            <w:shd w:val="clear" w:color="auto" w:fill="A6A6A6" w:themeFill="background1" w:themeFillShade="A6"/>
          </w:tcPr>
          <w:p w:rsidR="00165CCE" w:rsidRPr="00EE53C0" w:rsidRDefault="00165CC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ფაკულტეტი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168" w:type="pct"/>
          </w:tcPr>
          <w:p w:rsidR="00165CCE" w:rsidRPr="00EE53C0" w:rsidRDefault="00A23C05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165CCE" w:rsidRPr="00EE53C0" w:rsidTr="00165CCE">
        <w:tc>
          <w:tcPr>
            <w:tcW w:w="1832" w:type="pct"/>
            <w:shd w:val="clear" w:color="auto" w:fill="A6A6A6" w:themeFill="background1" w:themeFillShade="A6"/>
          </w:tcPr>
          <w:p w:rsidR="00165CCE" w:rsidRPr="00EE53C0" w:rsidRDefault="00165CC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მიმართულება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168" w:type="pct"/>
          </w:tcPr>
          <w:p w:rsidR="00165CCE" w:rsidRPr="00EE53C0" w:rsidRDefault="00D719CC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</w:t>
            </w:r>
            <w:r w:rsidR="00A23C05">
              <w:rPr>
                <w:rFonts w:ascii="Sylfaen" w:hAnsi="Sylfaen"/>
                <w:sz w:val="20"/>
                <w:szCs w:val="20"/>
                <w:lang w:val="ka-GE"/>
              </w:rPr>
              <w:t>კულტურის მეცნიერებები</w:t>
            </w:r>
          </w:p>
        </w:tc>
      </w:tr>
    </w:tbl>
    <w:p w:rsidR="00165CCE" w:rsidRPr="00EE53C0" w:rsidRDefault="00165CCE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165CCE" w:rsidRPr="00C20D7A" w:rsidRDefault="00165CCE">
      <w:pPr>
        <w:rPr>
          <w:rFonts w:ascii="Sylfaen" w:hAnsi="Sylfaen"/>
          <w:lang w:val="ka-GE"/>
        </w:rPr>
      </w:pPr>
      <w:proofErr w:type="spellStart"/>
      <w:proofErr w:type="gramStart"/>
      <w:r w:rsidRPr="00C20D7A">
        <w:rPr>
          <w:rFonts w:ascii="Sylfaen" w:hAnsi="Sylfaen" w:cs="Sylfaen"/>
          <w:b/>
          <w:bCs/>
        </w:rPr>
        <w:t>განათლება</w:t>
      </w:r>
      <w:proofErr w:type="spellEnd"/>
      <w:proofErr w:type="gramEnd"/>
      <w:r w:rsidR="005D0114">
        <w:rPr>
          <w:rFonts w:ascii="Sylfaen" w:hAnsi="Sylfaen" w:cs="Sylfae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4399"/>
        <w:gridCol w:w="5789"/>
      </w:tblGrid>
      <w:tr w:rsidR="00165CCE" w:rsidRPr="00EE53C0" w:rsidTr="009C6AEE">
        <w:tc>
          <w:tcPr>
            <w:tcW w:w="2159" w:type="pct"/>
            <w:shd w:val="clear" w:color="auto" w:fill="A6A6A6" w:themeFill="background1" w:themeFillShade="A6"/>
          </w:tcPr>
          <w:p w:rsidR="00165CCE" w:rsidRPr="00EE53C0" w:rsidRDefault="00165CC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უმაღლესი, ბაკალავრიატი, მაგისტრატურა</w:t>
            </w:r>
          </w:p>
          <w:p w:rsidR="009C6AEE" w:rsidRPr="00EE53C0" w:rsidRDefault="009C6AE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(სასწავლებლის დასდახელება, ფაკულტეტი, სპეციალობა, </w:t>
            </w:r>
          </w:p>
          <w:p w:rsidR="009C6AEE" w:rsidRPr="00EE53C0" w:rsidRDefault="009C6AE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ჩარიცხვის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 და დამთავრების წლები)</w:t>
            </w:r>
          </w:p>
        </w:tc>
        <w:tc>
          <w:tcPr>
            <w:tcW w:w="2841" w:type="pct"/>
          </w:tcPr>
          <w:p w:rsidR="00165CCE" w:rsidRDefault="00944BB3" w:rsidP="003235F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 w:rsidR="003235F1"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A23C05">
              <w:rPr>
                <w:rFonts w:ascii="Sylfaen" w:hAnsi="Sylfaen"/>
                <w:sz w:val="20"/>
                <w:szCs w:val="20"/>
                <w:lang w:val="ka-GE"/>
              </w:rPr>
              <w:t>ქუთაისის აკ. წერეთლის სახ. სახელმწიფო უნივერსიტეტი, ისტორიის ფაკულტეტი, სპეციალობა-ისტორიკოსი 1990-1995წწ.</w:t>
            </w:r>
          </w:p>
          <w:p w:rsidR="00A23C05" w:rsidRPr="00EE53C0" w:rsidRDefault="005A35CC" w:rsidP="003235F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="004004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235F1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მოსკოვის ა. კოსიგინის სახელობის საფეიქრო ინსტიტუტი, გამოყენებითი ხელოვნების ფაკულტეტი, სპეციალობა-</w:t>
            </w:r>
            <w:r w:rsidR="00741158">
              <w:rPr>
                <w:rFonts w:ascii="Sylfaen" w:hAnsi="Sylfaen"/>
                <w:sz w:val="20"/>
                <w:szCs w:val="20"/>
                <w:lang w:val="ka-GE"/>
              </w:rPr>
              <w:t>დიზა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ინერი</w:t>
            </w:r>
            <w:r w:rsidR="00D07175">
              <w:rPr>
                <w:rFonts w:ascii="Sylfaen" w:hAnsi="Sylfaen"/>
                <w:sz w:val="20"/>
                <w:szCs w:val="20"/>
                <w:lang w:val="ka-GE"/>
              </w:rPr>
              <w:t xml:space="preserve"> 1981-198</w:t>
            </w:r>
            <w:r w:rsidR="00D07175">
              <w:rPr>
                <w:rFonts w:ascii="Sylfaen" w:hAnsi="Sylfaen"/>
                <w:sz w:val="20"/>
                <w:szCs w:val="20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წწ.</w:t>
            </w:r>
          </w:p>
        </w:tc>
      </w:tr>
      <w:tr w:rsidR="00165CCE" w:rsidRPr="00EE53C0" w:rsidTr="009C6AEE">
        <w:tc>
          <w:tcPr>
            <w:tcW w:w="2159" w:type="pct"/>
            <w:shd w:val="clear" w:color="auto" w:fill="A6A6A6" w:themeFill="background1" w:themeFillShade="A6"/>
          </w:tcPr>
          <w:p w:rsidR="00165CCE" w:rsidRPr="00E23DB7" w:rsidRDefault="00E23DB7" w:rsidP="00E23DB7">
            <w:pPr>
              <w:spacing w:line="276" w:lineRule="auto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               </w:t>
            </w:r>
            <w:r w:rsidR="009C6AEE"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დოქტორის აკადემიური ხარისხი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</w:rPr>
              <w:t>;</w:t>
            </w:r>
          </w:p>
          <w:p w:rsidR="009C6AEE" w:rsidRPr="00EE53C0" w:rsidRDefault="009C6AE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</w:p>
          <w:p w:rsidR="009C6AEE" w:rsidRDefault="009C6AE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  <w:p w:rsidR="00E67F72" w:rsidRPr="00E67F72" w:rsidRDefault="00E67F72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  <w:p w:rsidR="009C6AEE" w:rsidRPr="00E23DB7" w:rsidRDefault="00E23DB7" w:rsidP="00E23DB7">
            <w:pPr>
              <w:spacing w:line="276" w:lineRule="auto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                                                   </w:t>
            </w:r>
            <w:r w:rsidR="009C6AEE"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სპეციალობა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</w:rPr>
              <w:t>;</w:t>
            </w:r>
          </w:p>
          <w:p w:rsidR="009C6AEE" w:rsidRPr="00EE53C0" w:rsidRDefault="009C6AE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</w:p>
          <w:p w:rsidR="009C6AEE" w:rsidRPr="00E23DB7" w:rsidRDefault="00E23DB7" w:rsidP="00E67F72">
            <w:pPr>
              <w:spacing w:line="276" w:lineRule="auto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                                           </w:t>
            </w:r>
            <w:r w:rsidR="009C6AEE"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მინიჭების წელი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841" w:type="pct"/>
          </w:tcPr>
          <w:p w:rsidR="00165CCE" w:rsidRPr="00DF3059" w:rsidRDefault="00944BB3" w:rsidP="00633154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     </w:t>
            </w:r>
            <w:r w:rsidR="005A35CC">
              <w:rPr>
                <w:rFonts w:ascii="Sylfaen" w:hAnsi="Sylfaen"/>
                <w:sz w:val="20"/>
                <w:szCs w:val="20"/>
                <w:lang w:val="ka-GE"/>
              </w:rPr>
              <w:t>ისტორიის №24.00.02,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A35CC">
              <w:rPr>
                <w:rFonts w:ascii="Sylfaen" w:hAnsi="Sylfaen"/>
                <w:sz w:val="20"/>
                <w:szCs w:val="20"/>
                <w:lang w:val="ka-GE"/>
              </w:rPr>
              <w:t>მეცნიერებათა კანდიდატი.</w:t>
            </w:r>
          </w:p>
          <w:p w:rsidR="00050635" w:rsidRDefault="00944BB3" w:rsidP="00633154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</w:t>
            </w:r>
            <w:r w:rsidR="005A35CC">
              <w:rPr>
                <w:rFonts w:ascii="Sylfaen" w:hAnsi="Sylfaen"/>
                <w:sz w:val="20"/>
                <w:szCs w:val="20"/>
                <w:lang w:val="ka-GE"/>
              </w:rPr>
              <w:t>ივ</w:t>
            </w:r>
            <w:r w:rsidR="00E67F7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5A35CC">
              <w:rPr>
                <w:rFonts w:ascii="Sylfaen" w:hAnsi="Sylfaen"/>
                <w:sz w:val="20"/>
                <w:szCs w:val="20"/>
                <w:lang w:val="ka-GE"/>
              </w:rPr>
              <w:t>ჯავახიშვილის სახ.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A35CC">
              <w:rPr>
                <w:rFonts w:ascii="Sylfaen" w:hAnsi="Sylfaen"/>
                <w:sz w:val="20"/>
                <w:szCs w:val="20"/>
                <w:lang w:val="ka-GE"/>
              </w:rPr>
              <w:t>თბილისის სახელმწიფო უნივერსიტეტი, კულტურის ისტორიისა და თეორიის კათედრა</w:t>
            </w:r>
            <w:r w:rsidR="002268C6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2268C6" w:rsidRDefault="002268C6" w:rsidP="00633154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="00E23DB7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944B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ისტორიული კულტუროლოგია</w:t>
            </w:r>
          </w:p>
          <w:p w:rsidR="00050635" w:rsidRDefault="00050635" w:rsidP="00633154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268C6" w:rsidRPr="00EE53C0" w:rsidRDefault="00944BB3" w:rsidP="00633154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2268C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23DB7">
              <w:rPr>
                <w:rFonts w:ascii="Sylfaen" w:hAnsi="Sylfaen"/>
                <w:sz w:val="20"/>
                <w:szCs w:val="20"/>
              </w:rPr>
              <w:t xml:space="preserve">    </w:t>
            </w:r>
            <w:r w:rsidR="002268C6">
              <w:rPr>
                <w:rFonts w:ascii="Sylfaen" w:hAnsi="Sylfaen"/>
                <w:sz w:val="20"/>
                <w:szCs w:val="20"/>
                <w:lang w:val="ka-GE"/>
              </w:rPr>
              <w:t>28. 02. 2005.</w:t>
            </w:r>
          </w:p>
        </w:tc>
      </w:tr>
    </w:tbl>
    <w:p w:rsidR="00F9784E" w:rsidRDefault="00F9784E">
      <w:pPr>
        <w:rPr>
          <w:rFonts w:ascii="Sylfaen" w:hAnsi="Sylfaen"/>
          <w:b/>
          <w:bCs/>
          <w:sz w:val="20"/>
          <w:szCs w:val="20"/>
        </w:rPr>
      </w:pPr>
    </w:p>
    <w:p w:rsidR="00C31E40" w:rsidRPr="00C20D7A" w:rsidRDefault="009C6AEE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C20D7A">
        <w:rPr>
          <w:rFonts w:ascii="Sylfaen" w:hAnsi="Sylfaen" w:cs="Sylfaen"/>
          <w:b/>
          <w:bCs/>
        </w:rPr>
        <w:t>სამეცნიერო</w:t>
      </w:r>
      <w:r w:rsidRPr="00C20D7A">
        <w:rPr>
          <w:rFonts w:ascii="Sylfaen" w:hAnsi="Sylfaen"/>
          <w:b/>
          <w:bCs/>
        </w:rPr>
        <w:t>-</w:t>
      </w:r>
      <w:r w:rsidRPr="00C20D7A">
        <w:rPr>
          <w:rFonts w:ascii="Sylfaen" w:hAnsi="Sylfaen" w:cs="Sylfaen"/>
          <w:b/>
          <w:bCs/>
        </w:rPr>
        <w:t>პედაგოგიური</w:t>
      </w:r>
      <w:proofErr w:type="spellEnd"/>
      <w:proofErr w:type="gramEnd"/>
      <w:r w:rsidR="00E23DB7">
        <w:rPr>
          <w:rFonts w:ascii="Sylfaen" w:hAnsi="Sylfaen" w:cs="Sylfaen"/>
          <w:b/>
          <w:bCs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საქმიანობა</w:t>
      </w:r>
      <w:proofErr w:type="spellEnd"/>
      <w:r w:rsidR="00AC2185">
        <w:rPr>
          <w:rFonts w:ascii="Sylfaen" w:hAnsi="Sylfaen" w:cs="Sylfae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2787"/>
        <w:gridCol w:w="7401"/>
      </w:tblGrid>
      <w:tr w:rsidR="00F9784E" w:rsidRPr="00EE53C0" w:rsidTr="00DC707F">
        <w:tc>
          <w:tcPr>
            <w:tcW w:w="1368" w:type="pct"/>
            <w:shd w:val="clear" w:color="auto" w:fill="A6A6A6" w:themeFill="background1" w:themeFillShade="A6"/>
          </w:tcPr>
          <w:p w:rsidR="00F9784E" w:rsidRPr="00EE53C0" w:rsidRDefault="00F9784E" w:rsidP="00DC707F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 w:themeFill="background1" w:themeFillShade="A6"/>
          </w:tcPr>
          <w:p w:rsidR="00F9784E" w:rsidRDefault="00F9784E" w:rsidP="00DC707F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დაწესებულების დასახელება, </w:t>
            </w:r>
          </w:p>
          <w:p w:rsidR="00F9784E" w:rsidRPr="00EE53C0" w:rsidRDefault="00F9784E" w:rsidP="00DC707F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თანამდებობა</w:t>
            </w:r>
          </w:p>
        </w:tc>
      </w:tr>
      <w:tr w:rsidR="00AC5141" w:rsidRPr="00EE53C0" w:rsidTr="00AC5141">
        <w:trPr>
          <w:trHeight w:val="287"/>
        </w:trPr>
        <w:tc>
          <w:tcPr>
            <w:tcW w:w="1368" w:type="pct"/>
          </w:tcPr>
          <w:p w:rsidR="00AC5141" w:rsidRPr="00DF3059" w:rsidRDefault="00AC5141" w:rsidP="00DC707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2015-2016</w:t>
            </w:r>
            <w:r w:rsidR="00DF3059">
              <w:rPr>
                <w:rFonts w:ascii="Sylfaen" w:hAnsi="Sylfaen"/>
                <w:sz w:val="20"/>
                <w:szCs w:val="20"/>
              </w:rPr>
              <w:t>-2017</w:t>
            </w:r>
          </w:p>
        </w:tc>
        <w:tc>
          <w:tcPr>
            <w:tcW w:w="3632" w:type="pct"/>
          </w:tcPr>
          <w:p w:rsidR="00AC5141" w:rsidRDefault="00AC5141" w:rsidP="003235F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580A3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თბილისის</w:t>
            </w:r>
            <w:r w:rsidR="00580A31">
              <w:rPr>
                <w:rFonts w:ascii="Sylfaen" w:hAnsi="Sylfaen"/>
                <w:sz w:val="20"/>
                <w:szCs w:val="20"/>
                <w:lang w:val="ka-GE"/>
              </w:rPr>
              <w:t xml:space="preserve"> ივ. ჯავახიშვილის სახელობის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სახ</w:t>
            </w:r>
            <w:r w:rsidR="00580A31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ლმწიფო </w:t>
            </w:r>
            <w:r w:rsidR="00580A31">
              <w:rPr>
                <w:rFonts w:ascii="Sylfaen" w:hAnsi="Sylfaen"/>
                <w:sz w:val="20"/>
                <w:szCs w:val="20"/>
                <w:lang w:val="ka-GE"/>
              </w:rPr>
              <w:t>უნივერსი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ტეტი, </w:t>
            </w:r>
            <w:r w:rsidR="002445BC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წვეული პროფესორი.</w:t>
            </w:r>
          </w:p>
        </w:tc>
      </w:tr>
      <w:tr w:rsidR="00AC5141" w:rsidRPr="00EE53C0" w:rsidTr="00944BB3">
        <w:trPr>
          <w:trHeight w:val="486"/>
        </w:trPr>
        <w:tc>
          <w:tcPr>
            <w:tcW w:w="1368" w:type="pct"/>
          </w:tcPr>
          <w:p w:rsidR="00AC5141" w:rsidRPr="004A7635" w:rsidRDefault="00AC5141" w:rsidP="004A76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2012-</w:t>
            </w:r>
            <w:r w:rsidR="004A7635">
              <w:rPr>
                <w:rFonts w:ascii="Sylfaen" w:hAnsi="Sylfaen"/>
                <w:sz w:val="20"/>
                <w:szCs w:val="20"/>
              </w:rPr>
              <w:t>2017</w:t>
            </w:r>
          </w:p>
        </w:tc>
        <w:tc>
          <w:tcPr>
            <w:tcW w:w="3632" w:type="pct"/>
          </w:tcPr>
          <w:p w:rsidR="000F1B42" w:rsidRPr="000F1B42" w:rsidRDefault="000F1B42" w:rsidP="00C31E4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3235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C5141">
              <w:rPr>
                <w:rFonts w:ascii="Sylfaen" w:hAnsi="Sylfaen"/>
                <w:sz w:val="20"/>
                <w:szCs w:val="20"/>
                <w:lang w:val="ka-GE"/>
              </w:rPr>
              <w:t xml:space="preserve">ქუთაისის უნივერსიტეტი, </w:t>
            </w:r>
            <w:r w:rsidR="003E6E89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="00AC5141">
              <w:rPr>
                <w:rFonts w:ascii="Sylfaen" w:hAnsi="Sylfaen"/>
                <w:sz w:val="20"/>
                <w:szCs w:val="20"/>
                <w:lang w:val="ka-GE"/>
              </w:rPr>
              <w:t>წვეული პროფესორი.</w:t>
            </w:r>
          </w:p>
        </w:tc>
      </w:tr>
      <w:tr w:rsidR="00F9784E" w:rsidRPr="00EE53C0" w:rsidTr="00DC707F">
        <w:tc>
          <w:tcPr>
            <w:tcW w:w="1368" w:type="pct"/>
          </w:tcPr>
          <w:p w:rsidR="00F9784E" w:rsidRPr="00EE53C0" w:rsidRDefault="00C07D56" w:rsidP="00DC707F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</w:t>
            </w:r>
            <w:r w:rsidR="007F6E23">
              <w:rPr>
                <w:rFonts w:ascii="Sylfaen" w:hAnsi="Sylfaen"/>
                <w:sz w:val="20"/>
                <w:szCs w:val="20"/>
                <w:lang w:val="ka-GE"/>
              </w:rPr>
              <w:t>2008-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3632" w:type="pct"/>
          </w:tcPr>
          <w:p w:rsidR="00F9784E" w:rsidRPr="00EE53C0" w:rsidRDefault="00AC5141" w:rsidP="003235F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>სუბტ</w:t>
            </w:r>
            <w:r w:rsidR="00E67F72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 xml:space="preserve">ოპიკული მეურნეობის სოხუმის სახელმწიფო სასწავლო უნივერსიტეტი, </w:t>
            </w:r>
            <w:r w:rsidR="003E6E89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 xml:space="preserve">წვეული </w:t>
            </w:r>
            <w:r w:rsidR="00C31E40">
              <w:rPr>
                <w:rFonts w:ascii="Sylfaen" w:hAnsi="Sylfaen"/>
                <w:sz w:val="20"/>
                <w:szCs w:val="20"/>
                <w:lang w:val="ka-GE"/>
              </w:rPr>
              <w:t>პროფესორი.</w:t>
            </w:r>
          </w:p>
        </w:tc>
      </w:tr>
      <w:tr w:rsidR="00F9784E" w:rsidRPr="00EE53C0" w:rsidTr="00DC707F">
        <w:tc>
          <w:tcPr>
            <w:tcW w:w="1368" w:type="pct"/>
          </w:tcPr>
          <w:p w:rsidR="00F9784E" w:rsidRPr="00EE53C0" w:rsidRDefault="00F9784E" w:rsidP="00DC707F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="000F1B42"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2005.01.10-2005.23.12</w:t>
            </w:r>
          </w:p>
        </w:tc>
        <w:tc>
          <w:tcPr>
            <w:tcW w:w="3632" w:type="pct"/>
          </w:tcPr>
          <w:p w:rsidR="00F9784E" w:rsidRPr="00EE53C0" w:rsidRDefault="00AC5141" w:rsidP="003235F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>ქუთაისის ი. პეტრიწის სახ. უნივერსიტეტი, მასწავლებელი</w:t>
            </w:r>
          </w:p>
        </w:tc>
      </w:tr>
      <w:tr w:rsidR="00F9784E" w:rsidRPr="00EE53C0" w:rsidTr="00DC707F">
        <w:tc>
          <w:tcPr>
            <w:tcW w:w="1368" w:type="pct"/>
          </w:tcPr>
          <w:p w:rsidR="00AC2185" w:rsidRDefault="00F9784E" w:rsidP="00DC707F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</w:t>
            </w:r>
          </w:p>
          <w:p w:rsidR="00F9784E" w:rsidRPr="007F7BDE" w:rsidRDefault="00AC2185" w:rsidP="00DC707F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D2A45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D2A45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2D769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>2004</w:t>
            </w:r>
            <w:r w:rsidR="007F7BDE">
              <w:rPr>
                <w:rFonts w:ascii="Sylfaen" w:hAnsi="Sylfaen"/>
                <w:sz w:val="20"/>
                <w:szCs w:val="20"/>
              </w:rPr>
              <w:t>-20</w:t>
            </w:r>
            <w:r w:rsidR="007D2A45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632" w:type="pct"/>
          </w:tcPr>
          <w:p w:rsidR="00F9784E" w:rsidRPr="00EE53C0" w:rsidRDefault="00AC5141" w:rsidP="003235F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>ქუთაისის გრ. ხანძთელის სახ. ხელოვნებისა და პედაგოგიკის ინსტიტუტი, პედაგოგი ძირითად საშტატო ე</w:t>
            </w:r>
            <w:r w:rsidR="007832CC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>თეულზე.</w:t>
            </w:r>
          </w:p>
        </w:tc>
      </w:tr>
      <w:tr w:rsidR="00F9784E" w:rsidRPr="00EE53C0" w:rsidTr="00DC707F">
        <w:tc>
          <w:tcPr>
            <w:tcW w:w="1368" w:type="pct"/>
          </w:tcPr>
          <w:p w:rsidR="00F9784E" w:rsidRPr="007F7BDE" w:rsidRDefault="00F9784E" w:rsidP="003235F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</w:t>
            </w:r>
            <w:r w:rsidR="007D2A45">
              <w:rPr>
                <w:rFonts w:ascii="Sylfaen" w:hAnsi="Sylfaen"/>
                <w:sz w:val="20"/>
                <w:szCs w:val="20"/>
              </w:rPr>
              <w:t xml:space="preserve">  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1996</w:t>
            </w:r>
            <w:r w:rsidR="007F7BDE">
              <w:rPr>
                <w:rFonts w:ascii="Sylfaen" w:hAnsi="Sylfaen"/>
                <w:sz w:val="20"/>
                <w:szCs w:val="20"/>
              </w:rPr>
              <w:t>-2004</w:t>
            </w:r>
          </w:p>
        </w:tc>
        <w:tc>
          <w:tcPr>
            <w:tcW w:w="3632" w:type="pct"/>
          </w:tcPr>
          <w:p w:rsidR="00F9784E" w:rsidRPr="00EE53C0" w:rsidRDefault="00AC5141" w:rsidP="003235F1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>ქუთ</w:t>
            </w:r>
            <w:r w:rsidR="003235F1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F9784E">
              <w:rPr>
                <w:rFonts w:ascii="Sylfaen" w:hAnsi="Sylfaen"/>
                <w:sz w:val="20"/>
                <w:szCs w:val="20"/>
                <w:lang w:val="ka-GE"/>
              </w:rPr>
              <w:t>ისის გრ. ხანძთელის სახ. ხელოვნებისა და პედაგოგიკის ინსტიტუტი, პედაგოგი მიწვეული საათობრივი ანაზღაურების წესით.</w:t>
            </w:r>
          </w:p>
        </w:tc>
      </w:tr>
    </w:tbl>
    <w:p w:rsidR="00142D22" w:rsidRDefault="00142D22" w:rsidP="003235F1">
      <w:pPr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6AEE" w:rsidRPr="00C20D7A" w:rsidRDefault="009C6AEE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C20D7A">
        <w:rPr>
          <w:rFonts w:ascii="Sylfaen" w:hAnsi="Sylfaen" w:cs="Sylfaen"/>
          <w:b/>
          <w:bCs/>
        </w:rPr>
        <w:t>მეცნიერ</w:t>
      </w:r>
      <w:r w:rsidRPr="00C20D7A">
        <w:rPr>
          <w:rFonts w:ascii="Sylfaen" w:hAnsi="Sylfaen"/>
          <w:b/>
          <w:bCs/>
        </w:rPr>
        <w:t>-</w:t>
      </w:r>
      <w:r w:rsidRPr="00C20D7A">
        <w:rPr>
          <w:rFonts w:ascii="Sylfaen" w:hAnsi="Sylfaen" w:cs="Sylfaen"/>
          <w:b/>
          <w:bCs/>
        </w:rPr>
        <w:t>თანამშრომლის</w:t>
      </w:r>
      <w:proofErr w:type="spellEnd"/>
      <w:proofErr w:type="gramEnd"/>
      <w:r w:rsidR="00944BB3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თანამდებობები</w:t>
      </w:r>
      <w:proofErr w:type="spellEnd"/>
      <w:r w:rsidR="00AC2185">
        <w:rPr>
          <w:rFonts w:ascii="Sylfaen" w:hAnsi="Sylfaen" w:cs="Sylfae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2787"/>
        <w:gridCol w:w="7401"/>
      </w:tblGrid>
      <w:tr w:rsidR="009C6AEE" w:rsidRPr="00EE53C0" w:rsidTr="007B50CC">
        <w:tc>
          <w:tcPr>
            <w:tcW w:w="1368" w:type="pct"/>
            <w:shd w:val="clear" w:color="auto" w:fill="A6A6A6" w:themeFill="background1" w:themeFillShade="A6"/>
          </w:tcPr>
          <w:p w:rsidR="009C6AEE" w:rsidRPr="00EE53C0" w:rsidRDefault="009C6AEE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 w:themeFill="background1" w:themeFillShade="A6"/>
          </w:tcPr>
          <w:p w:rsidR="009C6AEE" w:rsidRPr="00EE53C0" w:rsidRDefault="009C6AEE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944BB3" w:rsidRPr="00EE53C0" w:rsidTr="00944BB3">
        <w:trPr>
          <w:trHeight w:val="268"/>
        </w:trPr>
        <w:tc>
          <w:tcPr>
            <w:tcW w:w="1368" w:type="pct"/>
          </w:tcPr>
          <w:p w:rsidR="00757449" w:rsidRDefault="00944BB3" w:rsidP="00E024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944BB3" w:rsidRPr="00EB6837" w:rsidRDefault="00757449" w:rsidP="00E024A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</w:t>
            </w:r>
            <w:r w:rsidR="00D3482C">
              <w:rPr>
                <w:rFonts w:ascii="Sylfaen" w:hAnsi="Sylfaen"/>
                <w:sz w:val="20"/>
                <w:szCs w:val="20"/>
              </w:rPr>
              <w:t xml:space="preserve">       </w:t>
            </w:r>
            <w:r w:rsidR="007D2A45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  <w:r w:rsidR="007D2A45">
              <w:rPr>
                <w:rFonts w:ascii="Sylfaen" w:hAnsi="Sylfaen"/>
                <w:sz w:val="20"/>
                <w:szCs w:val="20"/>
              </w:rPr>
              <w:t>-</w:t>
            </w:r>
            <w:r w:rsidR="00640B7D">
              <w:rPr>
                <w:rFonts w:ascii="Sylfaen" w:hAnsi="Sylfaen"/>
                <w:sz w:val="20"/>
                <w:szCs w:val="20"/>
              </w:rPr>
              <w:t>2017</w:t>
            </w:r>
          </w:p>
        </w:tc>
        <w:tc>
          <w:tcPr>
            <w:tcW w:w="3632" w:type="pct"/>
          </w:tcPr>
          <w:p w:rsidR="00944BB3" w:rsidRPr="00EE53C0" w:rsidRDefault="00944BB3" w:rsidP="00E024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757449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თბილისის ივ. ჯავახიშვ</w:t>
            </w:r>
            <w:r w:rsidR="0075744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ლის სახ.</w:t>
            </w:r>
            <w:r w:rsidR="00757449">
              <w:rPr>
                <w:rFonts w:ascii="Sylfaen" w:hAnsi="Sylfaen"/>
                <w:sz w:val="20"/>
                <w:szCs w:val="20"/>
                <w:lang w:val="ka-GE"/>
              </w:rPr>
              <w:t xml:space="preserve"> სახელმწიფო უნივერსიტეტის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57449">
              <w:rPr>
                <w:rFonts w:ascii="Sylfaen" w:hAnsi="Sylfaen"/>
                <w:sz w:val="20"/>
                <w:szCs w:val="20"/>
                <w:lang w:val="ka-GE"/>
              </w:rPr>
              <w:t xml:space="preserve">ჰუმანიტარულ მეცნიერებათა ფაკულტეტის ისრაელის  კულტურის კვლევის ცენტრის </w:t>
            </w:r>
            <w:r w:rsidR="005E37AB">
              <w:rPr>
                <w:rFonts w:ascii="Sylfaen" w:hAnsi="Sylfaen"/>
                <w:sz w:val="20"/>
                <w:szCs w:val="20"/>
                <w:lang w:val="ka-GE"/>
              </w:rPr>
              <w:t xml:space="preserve">მეცნიერი </w:t>
            </w:r>
            <w:r w:rsidR="00757449">
              <w:rPr>
                <w:rFonts w:ascii="Sylfaen" w:hAnsi="Sylfaen"/>
                <w:sz w:val="20"/>
                <w:szCs w:val="20"/>
                <w:lang w:val="ka-GE"/>
              </w:rPr>
              <w:t>მკვლევარი-ხელშეკრულებით.</w:t>
            </w:r>
          </w:p>
        </w:tc>
      </w:tr>
      <w:tr w:rsidR="00944BB3" w:rsidRPr="00EE53C0" w:rsidTr="007B50CC">
        <w:trPr>
          <w:trHeight w:val="636"/>
        </w:trPr>
        <w:tc>
          <w:tcPr>
            <w:tcW w:w="1368" w:type="pct"/>
          </w:tcPr>
          <w:p w:rsidR="00944BB3" w:rsidRDefault="00944BB3" w:rsidP="00E024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57449">
              <w:rPr>
                <w:rFonts w:ascii="Sylfaen" w:hAnsi="Sylfaen"/>
                <w:sz w:val="20"/>
                <w:szCs w:val="20"/>
                <w:lang w:val="ka-GE"/>
              </w:rPr>
              <w:t xml:space="preserve">     </w:t>
            </w:r>
            <w:r w:rsidR="00640B7D">
              <w:rPr>
                <w:rFonts w:ascii="Sylfaen" w:hAnsi="Sylfaen"/>
                <w:sz w:val="20"/>
                <w:szCs w:val="20"/>
              </w:rPr>
              <w:t xml:space="preserve">    </w:t>
            </w:r>
            <w:r w:rsidR="0075744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3482C">
              <w:rPr>
                <w:rFonts w:ascii="Sylfaen" w:hAnsi="Sylfaen"/>
                <w:sz w:val="20"/>
                <w:szCs w:val="20"/>
              </w:rPr>
              <w:t xml:space="preserve">   </w:t>
            </w:r>
            <w:r w:rsidR="00D3482C">
              <w:rPr>
                <w:rFonts w:ascii="Sylfaen" w:hAnsi="Sylfaen"/>
                <w:sz w:val="20"/>
                <w:szCs w:val="20"/>
                <w:lang w:val="ka-GE"/>
              </w:rPr>
              <w:t>2006</w:t>
            </w:r>
            <w:r w:rsidR="00D3482C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3632" w:type="pct"/>
          </w:tcPr>
          <w:p w:rsidR="00944BB3" w:rsidRDefault="00944BB3" w:rsidP="00E024A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დ. კაკაბაძის სახ. ქუთ</w:t>
            </w:r>
            <w:r w:rsidR="00AC5141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ისის სახვითი ხელოვნების გალერეა, მეცნიერ-თანამშრომელი.</w:t>
            </w:r>
          </w:p>
        </w:tc>
      </w:tr>
    </w:tbl>
    <w:p w:rsidR="00142D22" w:rsidRDefault="00142D22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84301" w:rsidRPr="00AC2185" w:rsidRDefault="00AC2185">
      <w:pPr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 xml:space="preserve"> </w:t>
      </w:r>
      <w:r w:rsidR="00784301" w:rsidRPr="00C20D7A">
        <w:rPr>
          <w:rFonts w:ascii="Sylfaen" w:hAnsi="Sylfaen" w:cs="Sylfaen"/>
          <w:b/>
          <w:bCs/>
          <w:lang w:val="ka-GE"/>
        </w:rPr>
        <w:t>სამეცნიერო შრომების სია</w:t>
      </w:r>
      <w:r>
        <w:rPr>
          <w:rFonts w:ascii="Sylfaen" w:hAnsi="Sylfaen" w:cs="Sylfaen"/>
          <w:b/>
          <w:bCs/>
        </w:rPr>
        <w:t>:</w:t>
      </w:r>
    </w:p>
    <w:tbl>
      <w:tblPr>
        <w:tblStyle w:val="TableGrid"/>
        <w:tblW w:w="5121" w:type="pct"/>
        <w:tblLook w:val="04A0"/>
      </w:tblPr>
      <w:tblGrid>
        <w:gridCol w:w="518"/>
        <w:gridCol w:w="9911"/>
        <w:gridCol w:w="6"/>
      </w:tblGrid>
      <w:tr w:rsidR="00784301" w:rsidRPr="00266EE6" w:rsidTr="00142D22">
        <w:trPr>
          <w:trHeight w:val="162"/>
        </w:trPr>
        <w:tc>
          <w:tcPr>
            <w:tcW w:w="248" w:type="pct"/>
            <w:shd w:val="clear" w:color="auto" w:fill="A6A6A6" w:themeFill="background1" w:themeFillShade="A6"/>
          </w:tcPr>
          <w:p w:rsidR="00784301" w:rsidRPr="00266EE6" w:rsidRDefault="00784301" w:rsidP="002861D4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color w:val="FFFFFF" w:themeColor="background1"/>
                <w:sz w:val="18"/>
                <w:szCs w:val="18"/>
                <w:lang w:val="ka-GE"/>
              </w:rPr>
            </w:pPr>
            <w:r w:rsidRPr="00266EE6">
              <w:rPr>
                <w:rFonts w:ascii="Sylfaen" w:hAnsi="Sylfaen" w:cs="Sylfaen"/>
                <w:b/>
                <w:bCs/>
                <w:color w:val="FFFFFF" w:themeColor="background1"/>
                <w:sz w:val="18"/>
                <w:szCs w:val="18"/>
                <w:lang w:val="ka-GE"/>
              </w:rPr>
              <w:t>№</w:t>
            </w:r>
          </w:p>
        </w:tc>
        <w:tc>
          <w:tcPr>
            <w:tcW w:w="4752" w:type="pct"/>
            <w:gridSpan w:val="2"/>
            <w:shd w:val="clear" w:color="auto" w:fill="A6A6A6" w:themeFill="background1" w:themeFillShade="A6"/>
          </w:tcPr>
          <w:p w:rsidR="00784301" w:rsidRPr="00266EE6" w:rsidRDefault="00784301" w:rsidP="002861D4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color w:val="FFFFFF" w:themeColor="background1"/>
                <w:sz w:val="18"/>
                <w:szCs w:val="18"/>
                <w:lang w:val="ka-GE"/>
              </w:rPr>
            </w:pPr>
            <w:r w:rsidRPr="00266EE6">
              <w:rPr>
                <w:rFonts w:ascii="Sylfaen" w:hAnsi="Sylfaen" w:cs="Sylfaen"/>
                <w:b/>
                <w:bCs/>
                <w:color w:val="FFFFFF" w:themeColor="background1"/>
                <w:sz w:val="18"/>
                <w:szCs w:val="18"/>
                <w:lang w:val="ka-GE"/>
              </w:rPr>
              <w:t>ავტორი/ავტორები, სტატიის დასახელება, სამეცნიერო ჟურნალის დასახელება, ტომი, სერია, №. წელი, გვერდები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752" w:type="pct"/>
            <w:gridSpan w:val="2"/>
          </w:tcPr>
          <w:p w:rsidR="00784301" w:rsidRPr="007B50CC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 w:rsidR="0074115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მუსიკალური ცხოვრების განვითარების პროცესი</w:t>
            </w:r>
            <w:r w:rsidR="007B50CC">
              <w:rPr>
                <w:rFonts w:ascii="Sylfaen" w:hAnsi="Sylfaen" w:cs="Sylfaen"/>
                <w:bCs/>
                <w:sz w:val="20"/>
                <w:szCs w:val="20"/>
              </w:rPr>
              <w:t xml:space="preserve"> XIX</w:t>
            </w:r>
            <w:r w:rsidR="0074115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</w:t>
            </w:r>
            <w:r w:rsidR="007B50CC">
              <w:rPr>
                <w:rFonts w:ascii="Sylfaen" w:hAnsi="Sylfaen" w:cs="Sylfaen"/>
                <w:bCs/>
                <w:sz w:val="20"/>
                <w:szCs w:val="20"/>
              </w:rPr>
              <w:t xml:space="preserve"> II</w:t>
            </w:r>
            <w:r w:rsidR="0074115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ნახ. </w:t>
            </w:r>
            <w:r w:rsidR="008948E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</w:t>
            </w:r>
            <w:r w:rsidR="0074115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გრ. ხანძთელის სახ. ხელოვნებისა და </w:t>
            </w:r>
            <w:r w:rsidR="00D400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პე</w:t>
            </w:r>
            <w:r w:rsidR="007B50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დაგოგი</w:t>
            </w:r>
            <w:r w:rsidR="0074115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კის ინსტიტუტის სამეცნიერო შრომები ,, ხანძთა’’.</w:t>
            </w:r>
            <w:r w:rsidR="007B50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ქუთაისი 2002წ. გვ. 62-66.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 w:rsidR="0074115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ქართული ხალხური სპორტული სანახაობა მე-19 საუკუნის ქუთა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ისში</w:t>
            </w:r>
            <w:r w:rsidR="0074115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ქუთაისის აკ. წერეთლის სახ. სახე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</w:t>
            </w:r>
            <w:r w:rsidR="0074115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მწიფო 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უნივერსიტ</w:t>
            </w:r>
            <w:r w:rsidR="0074115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ეტის შრომები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ტ. 2(36),  სოციოლოგიურ და ეკონომიკურ მეცნიერებათა სერია, 2002წ.  გვ. 19-26.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752" w:type="pct"/>
            <w:gridSpan w:val="2"/>
          </w:tcPr>
          <w:p w:rsidR="00784301" w:rsidRPr="007B50CC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</w:t>
            </w:r>
            <w:r w:rsid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ისის თეატრი და მისი განვითარება</w:t>
            </w:r>
            <w:r w:rsidR="007B50CC">
              <w:rPr>
                <w:rFonts w:ascii="Sylfaen" w:hAnsi="Sylfaen" w:cs="Sylfaen"/>
                <w:bCs/>
                <w:sz w:val="20"/>
                <w:szCs w:val="20"/>
              </w:rPr>
              <w:t xml:space="preserve">XIX 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ს.</w:t>
            </w:r>
            <w:r w:rsidR="007B50CC">
              <w:rPr>
                <w:rFonts w:ascii="Sylfaen" w:hAnsi="Sylfaen" w:cs="Sylfaen"/>
                <w:bCs/>
                <w:sz w:val="20"/>
                <w:szCs w:val="20"/>
              </w:rPr>
              <w:t xml:space="preserve"> II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ნახ. საქართველოს მეცნიერებათა აკადემიის ქუთაისის სამეცნიერო ცენტრი, ქუთაისი 2002წ.  გვ .3-23.</w:t>
            </w:r>
            <w:r w:rsidR="007B50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თანაავტორები</w:t>
            </w:r>
            <w:r w:rsidR="008360B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:</w:t>
            </w:r>
            <w:r w:rsidR="007B50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ლ. ხელაია, ნ. გეგეშიძე.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პოლიტიკურ-ეკონომიკური ვითარება ქუთისში </w:t>
            </w:r>
            <w:r w:rsidR="007B50CC">
              <w:rPr>
                <w:rFonts w:ascii="Sylfaen" w:hAnsi="Sylfaen" w:cs="Sylfaen"/>
                <w:bCs/>
                <w:sz w:val="20"/>
                <w:szCs w:val="20"/>
              </w:rPr>
              <w:t>XIX</w:t>
            </w:r>
            <w:r w:rsidR="007B50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ს.</w:t>
            </w:r>
            <w:r w:rsidR="007B50CC">
              <w:rPr>
                <w:rFonts w:ascii="Sylfaen" w:hAnsi="Sylfaen" w:cs="Sylfaen"/>
                <w:bCs/>
                <w:sz w:val="20"/>
                <w:szCs w:val="20"/>
              </w:rPr>
              <w:t xml:space="preserve">  II</w:t>
            </w:r>
            <w:r w:rsidR="00735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ნ</w:t>
            </w:r>
            <w:r w:rsidR="007B50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ახ. საქართველოს მეცნიერებათა აკადემიის ქუთ</w:t>
            </w:r>
            <w:r w:rsidR="00D400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="007B50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ისის სამეცნიერო ცენტრი, ქუთაისი 2002წ. გვ. 3-23. თანაავტორები: ლ. ხელაია, ნ. გეგეშიძე.</w:t>
            </w:r>
          </w:p>
        </w:tc>
      </w:tr>
      <w:tr w:rsidR="00784301" w:rsidRPr="00E3655C" w:rsidTr="00142D22">
        <w:trPr>
          <w:trHeight w:val="704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752" w:type="pct"/>
            <w:gridSpan w:val="2"/>
          </w:tcPr>
          <w:p w:rsidR="00784301" w:rsidRPr="00E3655C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D400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მუსიკალური ცხოვრება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XIX</w:t>
            </w:r>
            <w:r w:rsidR="00D400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ს.</w:t>
            </w:r>
            <w:r w:rsidR="00EF1878" w:rsidRP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II</w:t>
            </w:r>
            <w:r w:rsidR="00D400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ნახ. ივ. ჯავახიშვილის სახ. თბილისის სახელმწიფო უნივერსიტეტი, კულტურის ისტორიისა დათეორიის კათედრა, ,,კულტურის ისტორიისა და თეორიის საკითხები“, ტ</w:t>
            </w:r>
            <w:r w:rsidR="00EF1878" w:rsidRP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.XIV</w:t>
            </w:r>
            <w:r w:rsidR="00D400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 თბ. 2003წ.</w:t>
            </w:r>
            <w:r w:rsid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59-69.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D400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ხალხური ოქრომჭედლობა ქუთაისში (</w:t>
            </w:r>
            <w:r w:rsidR="00EF1878" w:rsidRP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XIX</w:t>
            </w:r>
            <w:r w:rsidR="00D400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ს. დასასრული და</w:t>
            </w:r>
            <w:r w:rsidR="00EF1878" w:rsidRP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XX</w:t>
            </w:r>
            <w:r w:rsidR="00D400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ს. დასაწყისი), ქუთაისის აკ. წერეთლის სახ. სახელწიფო უნივერსიტეტი, შრომები ტ.</w:t>
            </w:r>
            <w:r w:rsidR="008360B8">
              <w:rPr>
                <w:rFonts w:ascii="Sylfaen" w:hAnsi="Sylfaen" w:cs="Sylfaen"/>
                <w:bCs/>
                <w:sz w:val="20"/>
                <w:szCs w:val="20"/>
              </w:rPr>
              <w:t>IV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(38), ქუთაისი 2004წ. გვ. 37</w:t>
            </w:r>
            <w:r w:rsid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-44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752" w:type="pct"/>
            <w:gridSpan w:val="2"/>
          </w:tcPr>
          <w:p w:rsidR="00784301" w:rsidRPr="00EF1878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ოქრომჭედლობა ქუთაისში </w:t>
            </w:r>
            <w:r w:rsidR="00EF1878">
              <w:rPr>
                <w:rFonts w:ascii="Sylfaen" w:hAnsi="Sylfaen" w:cs="Sylfaen"/>
                <w:bCs/>
                <w:sz w:val="20"/>
                <w:szCs w:val="20"/>
              </w:rPr>
              <w:t>XIX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 w:rsidR="00EF1878">
              <w:rPr>
                <w:rFonts w:ascii="Sylfaen" w:hAnsi="Sylfaen" w:cs="Sylfaen"/>
                <w:bCs/>
                <w:sz w:val="20"/>
                <w:szCs w:val="20"/>
              </w:rPr>
              <w:t xml:space="preserve"> XX 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სს. ივ. ჯავახიშვილისსახ. თბილისის სახელწიფო უნივერსიტეტი, კულტურისა და თეორიის კათედრა, კულტურის ისტორიისა და 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ორიის საკითხები, ტ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</w:t>
            </w:r>
            <w:r w:rsidR="00EF1878">
              <w:rPr>
                <w:rFonts w:ascii="Sylfaen" w:hAnsi="Sylfaen" w:cs="Sylfaen"/>
                <w:bCs/>
                <w:sz w:val="20"/>
                <w:szCs w:val="20"/>
              </w:rPr>
              <w:t xml:space="preserve"> XVIII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თბ. 2004 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 xml:space="preserve">წ. 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</w:t>
            </w:r>
            <w:r w:rsidR="00EF18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 203-211.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8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პროფესიული დასი ლ. მესხიშვილის ხელმძღვანელობით, ქართველური მემკვიდრეობა, ტ</w:t>
            </w:r>
            <w:r w:rsidR="002D77B0">
              <w:rPr>
                <w:rFonts w:ascii="Sylfaen" w:hAnsi="Sylfaen" w:cs="Sylfaen"/>
                <w:bCs/>
                <w:sz w:val="20"/>
                <w:szCs w:val="20"/>
              </w:rPr>
              <w:t xml:space="preserve"> IX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 ქუთაისი 2005წ. გვ. 59-63.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4752" w:type="pct"/>
            <w:gridSpan w:val="2"/>
          </w:tcPr>
          <w:p w:rsidR="00784301" w:rsidRPr="002D77B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95A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პოლი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ტიკურ-ეკონომი</w:t>
            </w:r>
            <w:r w:rsidR="00595A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ური ვითარება ქუთაისში</w:t>
            </w:r>
            <w:r w:rsidR="002D77B0">
              <w:rPr>
                <w:rFonts w:ascii="Sylfaen" w:hAnsi="Sylfaen" w:cs="Sylfaen"/>
                <w:bCs/>
                <w:sz w:val="20"/>
                <w:szCs w:val="20"/>
              </w:rPr>
              <w:t xml:space="preserve"> XIX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ს. </w:t>
            </w:r>
            <w:r w:rsidR="002D77B0">
              <w:rPr>
                <w:rFonts w:ascii="Sylfaen" w:hAnsi="Sylfaen" w:cs="Sylfaen"/>
                <w:bCs/>
                <w:sz w:val="20"/>
                <w:szCs w:val="20"/>
              </w:rPr>
              <w:t xml:space="preserve"> II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ნახ. საქართველოს მეცნიერებათა აკადემიის ქუთაისის სამეცნიერო ცენტრის შრომები, ტ.</w:t>
            </w:r>
            <w:r w:rsidR="002D77B0">
              <w:rPr>
                <w:rFonts w:ascii="Sylfaen" w:hAnsi="Sylfaen" w:cs="Sylfaen"/>
                <w:bCs/>
                <w:sz w:val="20"/>
                <w:szCs w:val="20"/>
              </w:rPr>
              <w:t xml:space="preserve"> XV</w:t>
            </w:r>
            <w:r w:rsidR="002D77B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თბილისი 2005 წ. გვ. 82-91.</w:t>
            </w:r>
            <w:r w:rsidR="00595A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თანაავტორი: ლ. ხელაია.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4752" w:type="pct"/>
            <w:gridSpan w:val="2"/>
          </w:tcPr>
          <w:p w:rsidR="00784301" w:rsidRPr="00595ADA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95A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კულტურული ორიენტაციის საკითხისათვის, ქუთისის გრ. ხანძთელის სახ. ხელოვნებისა და პედაგოგიკის ინსტიტუტი, სამეცნიერო შრომების კრებული ,,ხანძთა“, ტ.</w:t>
            </w:r>
            <w:r w:rsidR="00595ADA">
              <w:rPr>
                <w:rFonts w:ascii="Sylfaen" w:hAnsi="Sylfaen" w:cs="Sylfaen"/>
                <w:bCs/>
                <w:sz w:val="20"/>
                <w:szCs w:val="20"/>
              </w:rPr>
              <w:t xml:space="preserve"> III</w:t>
            </w:r>
            <w:r w:rsidR="00595A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ქუთაისი 2005წ. გვ. 63-71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95ADA" w:rsidRPr="00595AD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პოლიტიკურ-ეკონომიკური ვითარება ქუთაისში XIX ს. II ნახ., ქართველური მემკვიდრეობა, IX ტ., ქუთაისი 2005, გვ. 64 -71. თანაავტორი: ლ. ხელაია.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ოქრომჭედლობა ქუთაისში (XIX - XX სს.), ქუთაისის ხელოვნებისა და პედაგოგიკის ინსტიტუტი, სამეცნიერო შრომების კრებული "ხანძთა", ქუთაისი 2005 წ., გვ. 54 - 62.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ქართული არქიტექტურის ზოგიერთი ასპექტი წარმართობისა და ქრისტიანობის მიჯნაზე, ქუთაისის ხელოვნებისა და პედაგოგიკის ინსტიტუტი, სამეცნიერო შრომების კრებული "ხანძთა", ტ</w:t>
            </w:r>
            <w:r w:rsidR="008360B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</w:t>
            </w:r>
            <w:r w:rsidR="008360B8">
              <w:rPr>
                <w:rFonts w:ascii="Sylfaen" w:hAnsi="Sylfaen" w:cs="Sylfaen"/>
                <w:bCs/>
                <w:sz w:val="20"/>
                <w:szCs w:val="20"/>
              </w:rPr>
              <w:t>IV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2006 </w:t>
            </w:r>
            <w:proofErr w:type="gramStart"/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წ.,</w:t>
            </w:r>
            <w:proofErr w:type="gramEnd"/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225 - 231.</w:t>
            </w:r>
          </w:p>
        </w:tc>
      </w:tr>
      <w:tr w:rsidR="00784301" w:rsidRPr="00F408FB" w:rsidTr="00142D22">
        <w:trPr>
          <w:trHeight w:val="162"/>
        </w:trPr>
        <w:tc>
          <w:tcPr>
            <w:tcW w:w="248" w:type="pct"/>
          </w:tcPr>
          <w:p w:rsidR="00784301" w:rsidRPr="00F408FB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40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4752" w:type="pct"/>
            <w:gridSpan w:val="2"/>
          </w:tcPr>
          <w:p w:rsidR="00784301" w:rsidRPr="00F408FB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F408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მხატვრული ინტერესების ცვლილების საკითხისათვის, საქართველოს მეცნიერებათა აკადემიის ქუთაისის სამეცნიერო ცენტრის შრომები, ტ. XVI, თბ. 2006 წ., გვ. 209 - 215.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პროფესიული დასი ლადო მესხიშვილის ხელმძღვანელობით, ქუთაისის თეატრალური ცხოვრებიდან (XIX ს. ბოლო და XX ს. დასაწყისი), საქართველოს მეცნიერების აკადემია, ქუთაისის სამეცნიერო ცენტრის შრომები, ტ. XVI, თბ. 2006, გვ. 200 - 208.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წარმართობის კვალი ქართულ სანახაობით კულტურაში, ქართველური მემკვიდრეობა, ტ. X, ქუთაისი 2006 წ., გვ. 33 -38.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17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ერის კულტუროლოგიური გაგებისათვის, ქართველური მემკვიდრეობა, ტ. XI, ქუთაისი 2007 წ., გვ. 116 - 120.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18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მასობრივი კულტურის ფენომენის საკითხისათვის, ქუთაისის სამეცნიერო ცენტრი "ნოვაცია</w:t>
            </w:r>
            <w:r w:rsidR="0000338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",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პერიოდული სამეცნიერო ჟურნალი №1, ქუთაისი 2007 წ., გვ. 105 -111.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19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კულტურა მრავალმნიშვნელოვანი კომპლექსური ფენომენი, ქართველური მემკვიდრეობა, ტ. XII, ქუთაისი 2008, გვ. 49 - 52.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კლდის ხუროთმოძღვრება (მონასტერი ვარძია), ქუთაისის სამეცნიერო ცენტრი, პერიოდული სამეცნიერო ჟურნალი "ნოვაცია" №4, ქუთაისი 2009</w:t>
            </w:r>
            <w:r w:rsidR="000506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წ.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გვ. 276 - 280.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21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კულტურა მრავალმნიშვნელოვანი კომპლექსური ფენომენი, "სუბტროპიკული ზონის დარგების პრობლემები და მათი გადაჭრის გზები", ქუთაისი 2010 წ., გვ. 212 - 214.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22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მსოფლმხედველობა და კულტურა, სამეცნიერო რეფერირებადი ჟურნალი "ენა და კულტურა"</w:t>
            </w:r>
            <w:r w:rsid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№5</w:t>
            </w:r>
            <w:r w:rsidR="00E3655C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ქუთაისი 2011 წ., გვ. 311 - 316.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23</w:t>
            </w:r>
          </w:p>
        </w:tc>
        <w:tc>
          <w:tcPr>
            <w:tcW w:w="4752" w:type="pct"/>
            <w:gridSpan w:val="2"/>
          </w:tcPr>
          <w:p w:rsidR="00784301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მსოფლმხედველობის პრინციპები კულტურაში, ქართველური მემკვიდრეობა, ტ. XV,</w:t>
            </w:r>
            <w:r w:rsidR="002365D6">
              <w:rPr>
                <w:rFonts w:ascii="Sylfaen" w:hAnsi="Sylfaen" w:cs="Sylfaen"/>
                <w:bCs/>
                <w:sz w:val="20"/>
                <w:szCs w:val="20"/>
              </w:rPr>
              <w:t xml:space="preserve"> 2011</w:t>
            </w:r>
            <w:r w:rsidR="004E07C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წ.</w:t>
            </w:r>
            <w:r w:rsidR="002365D6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="00554640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130 - 134.</w:t>
            </w:r>
          </w:p>
        </w:tc>
      </w:tr>
      <w:tr w:rsidR="00784301" w:rsidRPr="00EE53C0" w:rsidTr="00142D22">
        <w:trPr>
          <w:trHeight w:val="162"/>
        </w:trPr>
        <w:tc>
          <w:tcPr>
            <w:tcW w:w="248" w:type="pct"/>
          </w:tcPr>
          <w:p w:rsidR="00784301" w:rsidRPr="00EE53C0" w:rsidRDefault="00E024AA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24</w:t>
            </w:r>
          </w:p>
        </w:tc>
        <w:tc>
          <w:tcPr>
            <w:tcW w:w="4752" w:type="pct"/>
            <w:gridSpan w:val="2"/>
          </w:tcPr>
          <w:p w:rsidR="00784301" w:rsidRPr="004F205B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4F20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საოჯახო-ლიტერატურული სალონების ისტორიიდან (</w:t>
            </w:r>
            <w:r w:rsidR="004F205B">
              <w:rPr>
                <w:rFonts w:ascii="Sylfaen" w:hAnsi="Sylfaen" w:cs="Sylfaen"/>
                <w:bCs/>
                <w:sz w:val="20"/>
                <w:szCs w:val="20"/>
              </w:rPr>
              <w:t>XIX</w:t>
            </w:r>
            <w:r w:rsidR="004F20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ს.</w:t>
            </w:r>
            <w:r w:rsidR="004F205B">
              <w:rPr>
                <w:rFonts w:ascii="Sylfaen" w:hAnsi="Sylfaen" w:cs="Sylfaen"/>
                <w:bCs/>
                <w:sz w:val="20"/>
                <w:szCs w:val="20"/>
              </w:rPr>
              <w:t xml:space="preserve"> II</w:t>
            </w:r>
            <w:r w:rsidR="004F20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ნახევარი), ივ. ჯავახიშვილისსახ. თბილისის სახელწიფო უნივერსიტეტი, კულტურის ისტორიისა და თეორიის საკითხები, ტ. </w:t>
            </w:r>
            <w:r w:rsidR="00006403">
              <w:rPr>
                <w:rFonts w:ascii="Sylfaen" w:hAnsi="Sylfaen" w:cs="Sylfaen"/>
                <w:bCs/>
                <w:sz w:val="20"/>
                <w:szCs w:val="20"/>
              </w:rPr>
              <w:t>X</w:t>
            </w:r>
            <w:r w:rsidR="004F205B">
              <w:rPr>
                <w:rFonts w:ascii="Sylfaen" w:hAnsi="Sylfaen" w:cs="Sylfaen"/>
                <w:bCs/>
                <w:sz w:val="20"/>
                <w:szCs w:val="20"/>
              </w:rPr>
              <w:t>XVIII</w:t>
            </w:r>
            <w:r w:rsidR="004F20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თბილისი.  2013 წ.  გვ. 74-84.</w:t>
            </w:r>
          </w:p>
        </w:tc>
      </w:tr>
      <w:tr w:rsidR="00784301" w:rsidRPr="00EE53C0" w:rsidTr="00983B0E">
        <w:trPr>
          <w:trHeight w:val="372"/>
        </w:trPr>
        <w:tc>
          <w:tcPr>
            <w:tcW w:w="248" w:type="pct"/>
            <w:tcBorders>
              <w:bottom w:val="single" w:sz="4" w:space="0" w:color="auto"/>
            </w:tcBorders>
          </w:tcPr>
          <w:p w:rsidR="00784301" w:rsidRPr="00EE53C0" w:rsidRDefault="00E024AA" w:rsidP="00983B0E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25</w:t>
            </w:r>
          </w:p>
        </w:tc>
        <w:tc>
          <w:tcPr>
            <w:tcW w:w="4752" w:type="pct"/>
            <w:gridSpan w:val="2"/>
            <w:tcBorders>
              <w:bottom w:val="single" w:sz="4" w:space="0" w:color="auto"/>
            </w:tcBorders>
          </w:tcPr>
          <w:p w:rsidR="00DB15C4" w:rsidRPr="00006403" w:rsidRDefault="0011558F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ტერმინები, </w:t>
            </w:r>
            <w:r w:rsidR="0000640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ცივილიზაცია და კულტურა, </w:t>
            </w:r>
            <w:r w:rsidR="00006403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ქართველური მემკვიდრეობა, ტ. X</w:t>
            </w:r>
            <w:r w:rsidR="00006403">
              <w:rPr>
                <w:rFonts w:ascii="Sylfaen" w:hAnsi="Sylfaen" w:cs="Sylfaen"/>
                <w:bCs/>
                <w:sz w:val="20"/>
                <w:szCs w:val="20"/>
              </w:rPr>
              <w:t>V</w:t>
            </w:r>
            <w:r w:rsidR="00006403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II, ქუთაისი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2013</w:t>
            </w:r>
            <w:r w:rsidR="00006403" w:rsidRPr="005546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გვ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63 </w:t>
            </w:r>
            <w:r w:rsidR="00DB15C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7</w:t>
            </w:r>
            <w:r w:rsidR="00DB15C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6137EE" w:rsidRPr="00EE53C0" w:rsidTr="000F369C">
        <w:trPr>
          <w:trHeight w:val="625"/>
        </w:trPr>
        <w:tc>
          <w:tcPr>
            <w:tcW w:w="248" w:type="pct"/>
          </w:tcPr>
          <w:p w:rsidR="006137EE" w:rsidRPr="00EE53C0" w:rsidRDefault="006137EE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26</w:t>
            </w:r>
          </w:p>
        </w:tc>
        <w:tc>
          <w:tcPr>
            <w:tcW w:w="4752" w:type="pct"/>
            <w:gridSpan w:val="2"/>
          </w:tcPr>
          <w:p w:rsidR="006137EE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6137E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კავშირი ხალხურ</w:t>
            </w:r>
            <w:r w:rsidR="00B061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მენტალიტეტსა და კულტურას შორის, სამეცნიერო რეფერირებადი ჟურნალი ,,ენა და კულტურა“ №11,  ქუთაისი, 20014 წ.</w:t>
            </w:r>
            <w:r w:rsidR="003F3D84">
              <w:rPr>
                <w:rFonts w:ascii="Sylfaen" w:hAnsi="Sylfaen" w:cs="Sylfaen"/>
                <w:bCs/>
                <w:sz w:val="20"/>
                <w:szCs w:val="20"/>
              </w:rPr>
              <w:t>,</w:t>
            </w:r>
            <w:r w:rsidR="00B061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232-234.</w:t>
            </w:r>
          </w:p>
        </w:tc>
      </w:tr>
      <w:tr w:rsidR="006137EE" w:rsidRPr="00EE53C0" w:rsidTr="000F369C">
        <w:trPr>
          <w:trHeight w:val="467"/>
        </w:trPr>
        <w:tc>
          <w:tcPr>
            <w:tcW w:w="248" w:type="pct"/>
          </w:tcPr>
          <w:p w:rsidR="006137EE" w:rsidRPr="00EE53C0" w:rsidRDefault="006137EE" w:rsidP="000F369C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  <w:r w:rsidR="000721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752" w:type="pct"/>
            <w:gridSpan w:val="2"/>
          </w:tcPr>
          <w:p w:rsidR="008631D3" w:rsidRPr="008631D3" w:rsidRDefault="00B061FB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კულტურათა დიალოგი, პერიოდული სამეცნიერო ჟურნალი ,,ნოვაცია“ №13, ქუთაისი 2014წ.  გვ. 82-86.</w:t>
            </w:r>
          </w:p>
        </w:tc>
      </w:tr>
      <w:tr w:rsidR="006137EE" w:rsidRPr="00EE53C0" w:rsidTr="00F57217">
        <w:trPr>
          <w:trHeight w:val="634"/>
        </w:trPr>
        <w:tc>
          <w:tcPr>
            <w:tcW w:w="248" w:type="pct"/>
            <w:tcBorders>
              <w:bottom w:val="single" w:sz="4" w:space="0" w:color="auto"/>
            </w:tcBorders>
          </w:tcPr>
          <w:p w:rsidR="006137EE" w:rsidRPr="00EE53C0" w:rsidRDefault="000721CC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28</w:t>
            </w:r>
          </w:p>
        </w:tc>
        <w:tc>
          <w:tcPr>
            <w:tcW w:w="4752" w:type="pct"/>
            <w:gridSpan w:val="2"/>
            <w:tcBorders>
              <w:bottom w:val="single" w:sz="4" w:space="0" w:color="auto"/>
            </w:tcBorders>
          </w:tcPr>
          <w:p w:rsidR="006137EE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 w:rsidR="00B061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პერემიოლოგიური ტექსტები - კავშირი ხალხურ მენტალიტეტსა და კულტურას შორის</w:t>
            </w:r>
            <w:r w:rsidR="000721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B061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პერიოდული სამეცნიერო ჟურნალი ,,ნოვაცია“ №13, ქუთაისი 2014წ.</w:t>
            </w:r>
            <w:r w:rsidR="003F3D84">
              <w:rPr>
                <w:rFonts w:ascii="Sylfaen" w:hAnsi="Sylfaen" w:cs="Sylfaen"/>
                <w:bCs/>
                <w:sz w:val="20"/>
                <w:szCs w:val="20"/>
              </w:rPr>
              <w:t>,</w:t>
            </w:r>
            <w:r w:rsidR="00B061F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გვ. 87-90.</w:t>
            </w:r>
          </w:p>
        </w:tc>
      </w:tr>
      <w:tr w:rsidR="00F57217" w:rsidRPr="00EE53C0" w:rsidTr="00142D22">
        <w:trPr>
          <w:trHeight w:val="221"/>
        </w:trPr>
        <w:tc>
          <w:tcPr>
            <w:tcW w:w="248" w:type="pct"/>
            <w:tcBorders>
              <w:bottom w:val="nil"/>
            </w:tcBorders>
          </w:tcPr>
          <w:p w:rsidR="00F57217" w:rsidRDefault="00F57217" w:rsidP="002861D4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752" w:type="pct"/>
            <w:gridSpan w:val="2"/>
            <w:tcBorders>
              <w:bottom w:val="nil"/>
            </w:tcBorders>
          </w:tcPr>
          <w:p w:rsidR="00F57217" w:rsidRDefault="00F57217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6137EE" w:rsidRPr="00EE53C0" w:rsidTr="000F369C">
        <w:trPr>
          <w:trHeight w:val="436"/>
        </w:trPr>
        <w:tc>
          <w:tcPr>
            <w:tcW w:w="248" w:type="pct"/>
            <w:tcBorders>
              <w:top w:val="nil"/>
            </w:tcBorders>
          </w:tcPr>
          <w:p w:rsidR="006137EE" w:rsidRPr="00EE53C0" w:rsidRDefault="000721CC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29</w:t>
            </w:r>
          </w:p>
        </w:tc>
        <w:tc>
          <w:tcPr>
            <w:tcW w:w="4752" w:type="pct"/>
            <w:gridSpan w:val="2"/>
            <w:tcBorders>
              <w:top w:val="nil"/>
            </w:tcBorders>
          </w:tcPr>
          <w:p w:rsidR="006137EE" w:rsidRDefault="00DA749D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ცივილიზაციათა დიალოგი- იაპონია და ჩინეთი, პერიოდული სამეცნიერო  ჟურნალი ,,გონი“  №1</w:t>
            </w:r>
            <w:r w:rsidR="000F369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AE6BE9" w:rsidRPr="00EE53C0" w:rsidRDefault="00AE6BE9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ქუთაისი, 20014 წ.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120-125.</w:t>
            </w:r>
          </w:p>
        </w:tc>
      </w:tr>
      <w:tr w:rsidR="00DA749D" w:rsidRPr="00EE53C0" w:rsidTr="00F57217">
        <w:trPr>
          <w:trHeight w:val="659"/>
        </w:trPr>
        <w:tc>
          <w:tcPr>
            <w:tcW w:w="248" w:type="pct"/>
          </w:tcPr>
          <w:p w:rsidR="00DA749D" w:rsidRPr="00EE53C0" w:rsidRDefault="000721CC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30</w:t>
            </w:r>
          </w:p>
        </w:tc>
        <w:tc>
          <w:tcPr>
            <w:tcW w:w="4752" w:type="pct"/>
            <w:gridSpan w:val="2"/>
          </w:tcPr>
          <w:p w:rsidR="00DA749D" w:rsidRPr="00DA749D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DA749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მხატვრული ინტერესების ცვლილების საკითხისათვის (</w:t>
            </w:r>
            <w:r w:rsidR="00DA749D">
              <w:rPr>
                <w:rFonts w:ascii="Sylfaen" w:hAnsi="Sylfaen" w:cs="Sylfaen"/>
                <w:bCs/>
                <w:sz w:val="20"/>
                <w:szCs w:val="20"/>
              </w:rPr>
              <w:t>XIX</w:t>
            </w:r>
            <w:r w:rsidR="00DA749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ს. ქართველ 50- იანელ მხატვართა შემოქმედების მიხედვით), პერიოდული სამეცნიერო ჟურნალი ,,გონი“  №1,  ქუთაისი, 20014 წ.</w:t>
            </w:r>
            <w:r w:rsidR="003F3D84">
              <w:rPr>
                <w:rFonts w:ascii="Sylfaen" w:hAnsi="Sylfaen" w:cs="Sylfaen"/>
                <w:bCs/>
                <w:sz w:val="20"/>
                <w:szCs w:val="20"/>
              </w:rPr>
              <w:t>,</w:t>
            </w:r>
            <w:r w:rsidR="00DA749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126-130.</w:t>
            </w:r>
          </w:p>
        </w:tc>
      </w:tr>
      <w:tr w:rsidR="00DA749D" w:rsidRPr="00EE53C0" w:rsidTr="00142D22">
        <w:trPr>
          <w:trHeight w:val="866"/>
        </w:trPr>
        <w:tc>
          <w:tcPr>
            <w:tcW w:w="248" w:type="pct"/>
          </w:tcPr>
          <w:p w:rsidR="00DA749D" w:rsidRPr="00EE53C0" w:rsidRDefault="000721CC" w:rsidP="002861D4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31</w:t>
            </w:r>
          </w:p>
        </w:tc>
        <w:tc>
          <w:tcPr>
            <w:tcW w:w="4752" w:type="pct"/>
            <w:gridSpan w:val="2"/>
          </w:tcPr>
          <w:p w:rsidR="00DA749D" w:rsidRPr="00EE53C0" w:rsidRDefault="00DB15C4" w:rsidP="002861D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0721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კულტურათა შორის დიალოგის როლი და აუცილებლობა, აკ. წერეთლის სახ. სახელმწიფო უნივერსიტეტის პედაგოგიური ფაკულტეტის</w:t>
            </w:r>
            <w:r w:rsidR="00E3655C">
              <w:rPr>
                <w:rFonts w:ascii="Sylfaen" w:hAnsi="Sylfaen" w:cs="Sylfaen"/>
                <w:bCs/>
                <w:sz w:val="20"/>
                <w:szCs w:val="20"/>
              </w:rPr>
              <w:t>V</w:t>
            </w:r>
            <w:r w:rsidR="000721C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საერთაშორისო სამეცნიერო-მეთოდური კონფერენციის შრომები, </w:t>
            </w:r>
            <w:r w:rsid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 2014წ.</w:t>
            </w:r>
            <w:r w:rsidR="003F3D84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="00E3655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385-388.</w:t>
            </w:r>
          </w:p>
        </w:tc>
      </w:tr>
      <w:tr w:rsidR="00757449" w:rsidTr="00757449">
        <w:tblPrEx>
          <w:tblLook w:val="0000"/>
        </w:tblPrEx>
        <w:trPr>
          <w:gridAfter w:val="1"/>
          <w:wAfter w:w="3" w:type="pct"/>
          <w:trHeight w:val="519"/>
        </w:trPr>
        <w:tc>
          <w:tcPr>
            <w:tcW w:w="248" w:type="pct"/>
          </w:tcPr>
          <w:p w:rsidR="00757449" w:rsidRDefault="000E4583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757449" w:rsidRPr="002861D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32</w:t>
            </w:r>
          </w:p>
          <w:p w:rsidR="00757449" w:rsidRPr="002861D4" w:rsidRDefault="00757449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749" w:type="pct"/>
            <w:shd w:val="clear" w:color="auto" w:fill="auto"/>
          </w:tcPr>
          <w:p w:rsidR="00757449" w:rsidRPr="00142D22" w:rsidRDefault="00DB15C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757449" w:rsidRPr="00142D2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ტექნოკრატიზმი და კუ</w:t>
            </w:r>
            <w:r w:rsidR="0075744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</w:t>
            </w:r>
            <w:r w:rsidR="00757449" w:rsidRPr="00142D2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ტურა</w:t>
            </w:r>
            <w:r w:rsidR="0075744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,  ივ. ჯავახიშვილის  სახ. თბილისის სახელ</w:t>
            </w:r>
            <w:r w:rsidR="000E458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</w:t>
            </w:r>
            <w:r w:rsidR="0075744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წიფო უნივერსიტეტი, კულტურის ისტორიისა და თეორიის საკითხები, ტ. </w:t>
            </w:r>
            <w:r w:rsidR="00757449">
              <w:rPr>
                <w:rFonts w:ascii="Sylfaen" w:hAnsi="Sylfaen" w:cs="Sylfaen"/>
                <w:bCs/>
                <w:sz w:val="20"/>
                <w:szCs w:val="20"/>
              </w:rPr>
              <w:t>XXIX</w:t>
            </w:r>
            <w:r w:rsidR="0075744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თბილისი.  2014 წ.</w:t>
            </w:r>
            <w:r w:rsidR="003F3D84">
              <w:rPr>
                <w:rFonts w:ascii="Sylfaen" w:hAnsi="Sylfaen" w:cs="Sylfaen"/>
                <w:bCs/>
                <w:sz w:val="20"/>
                <w:szCs w:val="20"/>
              </w:rPr>
              <w:t>,</w:t>
            </w:r>
            <w:r w:rsidR="0075744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გვ. 139-147.</w:t>
            </w:r>
          </w:p>
        </w:tc>
      </w:tr>
      <w:tr w:rsidR="00CA7546" w:rsidTr="00CA7546">
        <w:tblPrEx>
          <w:tblLook w:val="0000"/>
        </w:tblPrEx>
        <w:trPr>
          <w:gridAfter w:val="1"/>
          <w:wAfter w:w="3" w:type="pct"/>
          <w:trHeight w:val="385"/>
        </w:trPr>
        <w:tc>
          <w:tcPr>
            <w:tcW w:w="248" w:type="pct"/>
          </w:tcPr>
          <w:p w:rsidR="006416D7" w:rsidRDefault="006416D7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CA7546" w:rsidRDefault="00CA7546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33</w:t>
            </w:r>
          </w:p>
          <w:p w:rsidR="00CA7546" w:rsidRPr="002861D4" w:rsidRDefault="00CA7546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749" w:type="pct"/>
            <w:shd w:val="clear" w:color="auto" w:fill="auto"/>
          </w:tcPr>
          <w:p w:rsidR="00CA7546" w:rsidRPr="00A2505E" w:rsidRDefault="00CA7546" w:rsidP="00A702F8">
            <w:pPr>
              <w:spacing w:before="240"/>
              <w:rPr>
                <w:rFonts w:ascii="Sylfaen" w:eastAsia="Calibri" w:hAnsi="Sylfaen" w:cs="Sylfaen"/>
                <w:bCs/>
                <w:lang w:val="ka-GE"/>
              </w:rPr>
            </w:pPr>
            <w:r w:rsidRPr="00CA7546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ორი ერის სულიერი ერთობა (ებრაელი და ქართველი ხალხის ურთიერთობის </w:t>
            </w: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ისტო</w:t>
            </w:r>
            <w:r w:rsidRPr="00CA7546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რიიდან) პერიოდული სამეცნიერო ჟურნალი ,,გონი“</w:t>
            </w:r>
            <w:r w:rsidR="00ED455A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CA7546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№3, ქუთაისი 2015წ</w:t>
            </w:r>
            <w:r w:rsidR="003F3D84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.</w:t>
            </w:r>
            <w:r w:rsidR="003F3D84">
              <w:rPr>
                <w:rFonts w:ascii="Sylfaen" w:eastAsia="Calibri" w:hAnsi="Sylfaen" w:cs="Sylfaen"/>
                <w:bCs/>
                <w:sz w:val="20"/>
                <w:szCs w:val="20"/>
              </w:rPr>
              <w:t xml:space="preserve">, </w:t>
            </w:r>
            <w:r w:rsidRPr="00CA7546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გვ. 204-2008</w:t>
            </w:r>
            <w:r w:rsidRPr="00A2505E">
              <w:rPr>
                <w:rFonts w:ascii="Sylfaen" w:eastAsia="Calibri" w:hAnsi="Sylfaen" w:cs="Sylfaen"/>
                <w:bCs/>
                <w:lang w:val="ka-GE"/>
              </w:rPr>
              <w:t>.</w:t>
            </w:r>
          </w:p>
        </w:tc>
      </w:tr>
      <w:tr w:rsidR="00CA7546" w:rsidTr="00AC5141">
        <w:tblPrEx>
          <w:tblLook w:val="0000"/>
        </w:tblPrEx>
        <w:trPr>
          <w:gridAfter w:val="1"/>
          <w:wAfter w:w="3" w:type="pct"/>
          <w:trHeight w:val="580"/>
        </w:trPr>
        <w:tc>
          <w:tcPr>
            <w:tcW w:w="248" w:type="pct"/>
          </w:tcPr>
          <w:p w:rsidR="00CA7546" w:rsidRDefault="000E4583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34</w:t>
            </w:r>
          </w:p>
        </w:tc>
        <w:tc>
          <w:tcPr>
            <w:tcW w:w="4749" w:type="pct"/>
            <w:shd w:val="clear" w:color="auto" w:fill="auto"/>
          </w:tcPr>
          <w:p w:rsidR="00AC5141" w:rsidRPr="00CA7546" w:rsidRDefault="00CA7546" w:rsidP="00A702F8">
            <w:pPr>
              <w:ind w:left="720" w:hanging="720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CA7546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რელიგიური პოლიტიკა და ქართველი ებრაელები (XX საუკუნის 20-იანი  წლები) პერიოდული სამეცნიერო ჟურნალი ,,გონი“ №3, ქუთაისი 2015წ.</w:t>
            </w:r>
            <w:r w:rsidR="003F3D84">
              <w:rPr>
                <w:rFonts w:ascii="Sylfaen" w:eastAsia="Calibri" w:hAnsi="Sylfaen" w:cs="Sylfaen"/>
                <w:bCs/>
                <w:sz w:val="20"/>
                <w:szCs w:val="20"/>
              </w:rPr>
              <w:t xml:space="preserve">, </w:t>
            </w:r>
            <w:r w:rsidRPr="00CA7546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გვ. 167-170.</w:t>
            </w:r>
          </w:p>
        </w:tc>
      </w:tr>
      <w:tr w:rsidR="00AC5141" w:rsidTr="002D1F05">
        <w:tblPrEx>
          <w:tblLook w:val="0000"/>
        </w:tblPrEx>
        <w:trPr>
          <w:gridAfter w:val="1"/>
          <w:wAfter w:w="3" w:type="pct"/>
          <w:trHeight w:val="770"/>
        </w:trPr>
        <w:tc>
          <w:tcPr>
            <w:tcW w:w="248" w:type="pct"/>
          </w:tcPr>
          <w:p w:rsidR="00AC5141" w:rsidRDefault="000E4583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AC514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35</w:t>
            </w:r>
          </w:p>
        </w:tc>
        <w:tc>
          <w:tcPr>
            <w:tcW w:w="4749" w:type="pct"/>
            <w:shd w:val="clear" w:color="auto" w:fill="auto"/>
          </w:tcPr>
          <w:p w:rsidR="00AC5141" w:rsidRPr="00CA7546" w:rsidRDefault="00AC5141" w:rsidP="002D1F05">
            <w:pPr>
              <w:ind w:left="49" w:hanging="49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D1F05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ოსური და ქართული </w:t>
            </w:r>
            <w:r w:rsidR="002D1F05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კულტურის </w:t>
            </w: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თვითმყოფადობის შენარჩუნება</w:t>
            </w:r>
            <w:r w:rsidR="002D1F05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, საერთაშორისო სამეცნიერო კონფერენციის მასალები:  ,,ქართულ-ოსური ურთიერთობების განვითარების პერსპექტივები თანამედროვე ჭრილში“, თბილისი 2015წ.</w:t>
            </w:r>
            <w:r w:rsidR="000E47A3">
              <w:rPr>
                <w:rFonts w:ascii="Sylfaen" w:eastAsia="Calibri" w:hAnsi="Sylfaen" w:cs="Sylfaen"/>
                <w:bCs/>
                <w:sz w:val="20"/>
                <w:szCs w:val="20"/>
              </w:rPr>
              <w:t xml:space="preserve">, </w:t>
            </w:r>
            <w:r w:rsidR="002D1F05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გვ.99-104.</w:t>
            </w:r>
          </w:p>
        </w:tc>
      </w:tr>
      <w:tr w:rsidR="002D1F05" w:rsidTr="000E4583">
        <w:tblPrEx>
          <w:tblLook w:val="0000"/>
        </w:tblPrEx>
        <w:trPr>
          <w:gridAfter w:val="1"/>
          <w:wAfter w:w="3" w:type="pct"/>
          <w:trHeight w:val="613"/>
        </w:trPr>
        <w:tc>
          <w:tcPr>
            <w:tcW w:w="248" w:type="pct"/>
          </w:tcPr>
          <w:p w:rsidR="002D1F05" w:rsidRDefault="000E4583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D1F0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36</w:t>
            </w:r>
          </w:p>
        </w:tc>
        <w:tc>
          <w:tcPr>
            <w:tcW w:w="4749" w:type="pct"/>
            <w:shd w:val="clear" w:color="auto" w:fill="auto"/>
          </w:tcPr>
          <w:p w:rsidR="002D1F05" w:rsidRPr="000E4583" w:rsidRDefault="006D7BD2" w:rsidP="000E4583">
            <w:pPr>
              <w:rPr>
                <w:rFonts w:ascii="Sylfaen" w:eastAsia="Calibri" w:hAnsi="Sylfaen" w:cs="Sylfaen"/>
                <w:bCs/>
                <w:sz w:val="20"/>
                <w:szCs w:val="20"/>
              </w:rPr>
            </w:pP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577B0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საოჯახო ლიტერატურული სალონები</w:t>
            </w:r>
            <w:r w:rsidR="00577B0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,  იაკობ გოგებაშვილისადმი მიძღვნილი მეორე საერთაშორისო სამეცნიერო კონფერენციის შრომები, გორი  2015წ.</w:t>
            </w:r>
            <w:r w:rsidR="000E47A3">
              <w:rPr>
                <w:rFonts w:ascii="Sylfaen" w:eastAsia="Calibri" w:hAnsi="Sylfaen" w:cs="Sylfaen"/>
                <w:bCs/>
                <w:sz w:val="20"/>
                <w:szCs w:val="20"/>
              </w:rPr>
              <w:t xml:space="preserve">, </w:t>
            </w:r>
            <w:r w:rsidR="00577B0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გვ.104-108.</w:t>
            </w:r>
          </w:p>
        </w:tc>
      </w:tr>
      <w:tr w:rsidR="000E4583" w:rsidTr="005D52B9">
        <w:tblPrEx>
          <w:tblLook w:val="0000"/>
        </w:tblPrEx>
        <w:trPr>
          <w:gridAfter w:val="1"/>
          <w:wAfter w:w="3" w:type="pct"/>
          <w:trHeight w:val="609"/>
        </w:trPr>
        <w:tc>
          <w:tcPr>
            <w:tcW w:w="248" w:type="pct"/>
          </w:tcPr>
          <w:p w:rsidR="000E4583" w:rsidRPr="000E4583" w:rsidRDefault="000E4583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37</w:t>
            </w:r>
          </w:p>
        </w:tc>
        <w:tc>
          <w:tcPr>
            <w:tcW w:w="4749" w:type="pct"/>
            <w:shd w:val="clear" w:color="auto" w:fill="auto"/>
          </w:tcPr>
          <w:p w:rsidR="005D52B9" w:rsidRDefault="000E4583" w:rsidP="005D52B9">
            <w:pP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DB15C4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ებრაული იდენტობის ფორმირება საქართველოში</w:t>
            </w:r>
            <w:r w:rsidR="007E775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ივ. ჯავახიშვილის  სახ. თბილისის სახელმწიფო უნივერსიტეტი, კულტურის ისტორიისა და თეორიის საკითხები, ტ.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XXX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თბილისი.  2016 წ.  გვ. 100-108.</w:t>
            </w:r>
          </w:p>
        </w:tc>
      </w:tr>
      <w:tr w:rsidR="005D52B9" w:rsidTr="007F26A6">
        <w:tblPrEx>
          <w:tblLook w:val="0000"/>
        </w:tblPrEx>
        <w:trPr>
          <w:gridAfter w:val="1"/>
          <w:wAfter w:w="3" w:type="pct"/>
          <w:trHeight w:val="1107"/>
        </w:trPr>
        <w:tc>
          <w:tcPr>
            <w:tcW w:w="248" w:type="pct"/>
          </w:tcPr>
          <w:p w:rsidR="005D52B9" w:rsidRDefault="005D52B9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38</w:t>
            </w:r>
          </w:p>
        </w:tc>
        <w:tc>
          <w:tcPr>
            <w:tcW w:w="4749" w:type="pct"/>
            <w:shd w:val="clear" w:color="auto" w:fill="auto"/>
          </w:tcPr>
          <w:p w:rsidR="00FA003C" w:rsidRDefault="00FA003C" w:rsidP="00FA003C">
            <w:pPr>
              <w:ind w:left="720" w:hanging="72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5D52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კულტურათა ურთიერთქმედება (ოსური - ქართული ურთიერთობის მაგალითზე).   </w:t>
            </w:r>
          </w:p>
          <w:p w:rsidR="005D52B9" w:rsidRDefault="005D52B9" w:rsidP="00DE00D2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საერთაშორისო  სამეცნიერო კონფერენცია:  ქართულ-ოსურ ურთიერთობათა  განვითარების</w:t>
            </w:r>
            <w:r w:rsidR="0074174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პერსპექტივები:  ნართების ეპოსის კვლევის  თანამედროვე პრინციპები და მეთოდოლოგია.</w:t>
            </w:r>
          </w:p>
          <w:p w:rsidR="00922287" w:rsidRPr="00922287" w:rsidRDefault="005D52B9" w:rsidP="007807BD">
            <w:pPr>
              <w:ind w:left="720" w:hanging="720"/>
              <w:jc w:val="both"/>
              <w:rPr>
                <w:rFonts w:ascii="Sylfaen" w:eastAsia="Calibri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216A8">
              <w:rPr>
                <w:rFonts w:ascii="Sylfaen" w:hAnsi="Sylfaen" w:cs="Sylfaen"/>
                <w:bCs/>
                <w:sz w:val="20"/>
                <w:szCs w:val="20"/>
              </w:rPr>
              <w:t xml:space="preserve">       </w:t>
            </w:r>
            <w:r w:rsidR="007807BD">
              <w:rPr>
                <w:rFonts w:ascii="Sylfaen" w:hAnsi="Sylfaen" w:cs="Sylfaen"/>
                <w:bCs/>
                <w:sz w:val="20"/>
                <w:szCs w:val="20"/>
              </w:rPr>
              <w:t xml:space="preserve">      </w:t>
            </w:r>
            <w:r w:rsidR="009216A8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თბილისი.</w:t>
            </w:r>
            <w:r w:rsidR="00FA00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A003C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2016</w:t>
            </w:r>
            <w:r w:rsidR="006416D7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A003C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წ.</w:t>
            </w:r>
            <w:r w:rsidR="000E47A3">
              <w:rPr>
                <w:rFonts w:ascii="Sylfaen" w:eastAsia="Calibri" w:hAnsi="Sylfaen" w:cs="Sylfaen"/>
                <w:bCs/>
                <w:sz w:val="20"/>
                <w:szCs w:val="20"/>
              </w:rPr>
              <w:t xml:space="preserve">, </w:t>
            </w:r>
            <w:r w:rsidR="00FA003C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გვ. 80-84.</w:t>
            </w:r>
            <w:r w:rsidR="009C2D40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</w:p>
        </w:tc>
      </w:tr>
      <w:tr w:rsidR="007F26A6" w:rsidTr="007F26A6">
        <w:tblPrEx>
          <w:tblLook w:val="0000"/>
        </w:tblPrEx>
        <w:trPr>
          <w:gridAfter w:val="1"/>
          <w:wAfter w:w="3" w:type="pct"/>
          <w:trHeight w:val="258"/>
        </w:trPr>
        <w:tc>
          <w:tcPr>
            <w:tcW w:w="248" w:type="pct"/>
          </w:tcPr>
          <w:p w:rsidR="007F26A6" w:rsidRPr="007F26A6" w:rsidRDefault="007F26A6" w:rsidP="002861D4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4749" w:type="pct"/>
            <w:shd w:val="clear" w:color="auto" w:fill="auto"/>
          </w:tcPr>
          <w:p w:rsidR="00F778F2" w:rsidRDefault="00F778F2" w:rsidP="00F778F2">
            <w:pPr>
              <w:ind w:left="720" w:hanging="72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 w:rsidR="00A93E6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სუფრის  ეტიკეტი, ებრაული კულტურის უმნიშ</w:t>
            </w:r>
            <w:r w:rsidR="007E77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</w:t>
            </w:r>
            <w:r w:rsidR="00A93E6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ნელოვანესი ელემენტი.</w:t>
            </w:r>
          </w:p>
          <w:p w:rsidR="007F26A6" w:rsidRPr="000F6300" w:rsidRDefault="00EF4C37" w:rsidP="000F6300">
            <w:pPr>
              <w:ind w:left="720" w:hanging="72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ივ. ჯავახიშვილის  სახ</w:t>
            </w:r>
            <w:r w:rsidR="00F778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F778F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თბილისის სახელმწიფო უნივერსიტეტი</w:t>
            </w:r>
            <w:r w:rsidR="009A0BD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კულტურის ისტორიისა და თეორიის საკითხები, ტ</w:t>
            </w:r>
            <w:r w:rsidR="00F778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F778F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XXX</w:t>
            </w:r>
            <w:r w:rsidR="0085777E">
              <w:rPr>
                <w:rFonts w:ascii="Sylfaen" w:hAnsi="Sylfaen" w:cs="Sylfaen"/>
                <w:bCs/>
                <w:sz w:val="20"/>
                <w:szCs w:val="20"/>
              </w:rPr>
              <w:t>I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თბილისი</w:t>
            </w:r>
            <w:r w:rsidR="0085777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  201</w:t>
            </w:r>
            <w:r w:rsidR="0085777E">
              <w:rPr>
                <w:rFonts w:ascii="Sylfaen" w:hAnsi="Sylfaen" w:cs="Sylfaen"/>
                <w:bCs/>
                <w:sz w:val="20"/>
                <w:szCs w:val="20"/>
              </w:rPr>
              <w:t>7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წ.</w:t>
            </w:r>
            <w:r w:rsidR="000E47A3">
              <w:rPr>
                <w:rFonts w:ascii="Sylfaen" w:hAnsi="Sylfaen" w:cs="Sylfaen"/>
                <w:bCs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გვ</w:t>
            </w:r>
            <w:r w:rsidR="0085777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 1</w:t>
            </w:r>
            <w:r w:rsidR="0085777E">
              <w:rPr>
                <w:rFonts w:ascii="Sylfaen" w:hAnsi="Sylfaen" w:cs="Sylfaen"/>
                <w:bCs/>
                <w:sz w:val="20"/>
                <w:szCs w:val="20"/>
              </w:rPr>
              <w:t>32</w:t>
            </w:r>
            <w:r w:rsidR="009216A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 w:rsidR="009216A8">
              <w:rPr>
                <w:rFonts w:ascii="Sylfaen" w:hAnsi="Sylfaen" w:cs="Sylfaen"/>
                <w:bCs/>
                <w:sz w:val="20"/>
                <w:szCs w:val="20"/>
              </w:rPr>
              <w:t>140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7F26A6" w:rsidTr="007F26A6">
        <w:tblPrEx>
          <w:tblLook w:val="0000"/>
        </w:tblPrEx>
        <w:trPr>
          <w:gridAfter w:val="1"/>
          <w:wAfter w:w="3" w:type="pct"/>
          <w:trHeight w:val="102"/>
        </w:trPr>
        <w:tc>
          <w:tcPr>
            <w:tcW w:w="248" w:type="pct"/>
          </w:tcPr>
          <w:p w:rsidR="007F26A6" w:rsidRPr="000F6300" w:rsidRDefault="000F6300" w:rsidP="002861D4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4749" w:type="pct"/>
            <w:shd w:val="clear" w:color="auto" w:fill="auto"/>
          </w:tcPr>
          <w:p w:rsidR="007F450A" w:rsidRDefault="00ED455A" w:rsidP="00C01B44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   </w:t>
            </w:r>
            <w:r w:rsidR="00DC00B2">
              <w:rPr>
                <w:rFonts w:ascii="Sylfaen" w:hAnsi="Sylfaen"/>
                <w:bCs/>
                <w:lang w:val="ka-GE"/>
              </w:rPr>
              <w:t xml:space="preserve"> </w:t>
            </w:r>
            <w:r w:rsidR="00E32A9B">
              <w:rPr>
                <w:rFonts w:ascii="Sylfaen" w:hAnsi="Sylfaen"/>
                <w:bCs/>
                <w:lang w:val="ka-GE"/>
              </w:rPr>
              <w:t>ქართულ-ოსური კულტურული ურთიერთობები მსგავსებები და გამოწვევები</w:t>
            </w:r>
            <w:r w:rsidR="00E32A9B">
              <w:rPr>
                <w:rFonts w:ascii="Sylfaen" w:hAnsi="Sylfaen"/>
                <w:bCs/>
              </w:rPr>
              <w:t xml:space="preserve">. </w:t>
            </w:r>
            <w:r w:rsidR="00AF064F" w:rsidRPr="000B79BA">
              <w:rPr>
                <w:rFonts w:ascii="AcadNusx" w:hAnsi="AcadNusx"/>
                <w:bCs/>
                <w:noProof/>
                <w:lang w:val="ka-GE"/>
              </w:rPr>
              <w:t xml:space="preserve">III </w:t>
            </w:r>
            <w:r w:rsidR="00AF064F">
              <w:rPr>
                <w:rFonts w:ascii="Sylfaen" w:hAnsi="Sylfaen"/>
                <w:bCs/>
                <w:noProof/>
                <w:lang w:val="ka-GE"/>
              </w:rPr>
              <w:t>საერთაშორისო კონფერენციის მასალები ,,ქართულ -ოსური ურთიერთობის  ისტორია და თანამედროვეობა</w:t>
            </w:r>
            <w:r w:rsidR="00AF064F" w:rsidRPr="000B79BA">
              <w:rPr>
                <w:rFonts w:ascii="AcadNusx" w:hAnsi="AcadNusx"/>
                <w:bCs/>
                <w:noProof/>
                <w:lang w:val="ka-GE"/>
              </w:rPr>
              <w:t>”</w:t>
            </w:r>
            <w:r w:rsidR="007F450A">
              <w:rPr>
                <w:rFonts w:ascii="Sylfaen" w:hAnsi="Sylfaen"/>
                <w:bCs/>
                <w:noProof/>
                <w:lang w:val="ka-GE"/>
              </w:rPr>
              <w:t>.</w:t>
            </w:r>
          </w:p>
          <w:p w:rsidR="007F26A6" w:rsidRPr="00484E6F" w:rsidRDefault="007F450A" w:rsidP="00C01B44">
            <w:pPr>
              <w:jc w:val="both"/>
              <w:rPr>
                <w:rFonts w:ascii="Sylfaen" w:hAnsi="Sylfaen"/>
                <w:bCs/>
                <w:noProof/>
                <w:color w:val="000000"/>
                <w:lang w:val="ka-GE"/>
              </w:rPr>
            </w:pPr>
            <w:r>
              <w:rPr>
                <w:rFonts w:ascii="Sylfaen" w:hAnsi="Sylfaen"/>
                <w:bCs/>
                <w:noProof/>
                <w:lang w:val="ka-GE"/>
              </w:rPr>
              <w:t xml:space="preserve">     </w:t>
            </w:r>
            <w:r w:rsidR="00AF064F">
              <w:rPr>
                <w:rFonts w:ascii="AcadNusx" w:hAnsi="AcadNusx"/>
                <w:bCs/>
                <w:noProof/>
              </w:rPr>
              <w:t xml:space="preserve"> </w:t>
            </w:r>
            <w:r w:rsidR="00AF064F">
              <w:rPr>
                <w:rFonts w:ascii="Sylfaen" w:hAnsi="Sylfaen"/>
                <w:bCs/>
                <w:noProof/>
                <w:color w:val="000000"/>
                <w:lang w:val="ka-GE"/>
              </w:rPr>
              <w:t>საქართველო, თბილისი</w:t>
            </w:r>
            <w:r w:rsidR="005C4DD1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, </w:t>
            </w:r>
            <w:r w:rsidR="005C4DD1">
              <w:rPr>
                <w:rFonts w:ascii="Sylfaen" w:hAnsi="Sylfaen"/>
                <w:bCs/>
                <w:noProof/>
                <w:color w:val="000000"/>
              </w:rPr>
              <w:t xml:space="preserve"> </w:t>
            </w:r>
            <w:r w:rsidR="005C4DD1" w:rsidRPr="00176129">
              <w:rPr>
                <w:rFonts w:ascii="Sylfaen" w:hAnsi="Sylfaen"/>
                <w:bCs/>
                <w:noProof/>
                <w:color w:val="000000"/>
                <w:lang w:val="ka-GE"/>
              </w:rPr>
              <w:t>თსუ</w:t>
            </w:r>
            <w:r w:rsidR="005C4DD1">
              <w:rPr>
                <w:rFonts w:ascii="Sylfaen" w:hAnsi="Sylfaen"/>
                <w:bCs/>
                <w:noProof/>
                <w:color w:val="000000"/>
                <w:lang w:val="ka-GE"/>
              </w:rPr>
              <w:t>,</w:t>
            </w:r>
            <w:r w:rsidR="005C4DD1" w:rsidRPr="00176129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 </w:t>
            </w:r>
            <w:r w:rsidR="005C4DD1">
              <w:rPr>
                <w:rFonts w:ascii="Sylfaen" w:hAnsi="Sylfaen"/>
                <w:bCs/>
                <w:noProof/>
                <w:color w:val="000000"/>
                <w:lang w:val="ka-GE"/>
              </w:rPr>
              <w:t>2</w:t>
            </w:r>
            <w:r w:rsidR="00AF064F">
              <w:rPr>
                <w:rFonts w:ascii="Sylfaen" w:hAnsi="Sylfaen"/>
                <w:bCs/>
                <w:noProof/>
                <w:color w:val="000000"/>
              </w:rPr>
              <w:t>017</w:t>
            </w:r>
            <w:r w:rsidR="006416D7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 </w:t>
            </w:r>
            <w:r w:rsidR="00AF064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წ.  გვ. 100-108.</w:t>
            </w:r>
          </w:p>
        </w:tc>
      </w:tr>
      <w:tr w:rsidR="007F26A6" w:rsidTr="00676B25">
        <w:tblPrEx>
          <w:tblLook w:val="0000"/>
        </w:tblPrEx>
        <w:trPr>
          <w:gridAfter w:val="1"/>
          <w:wAfter w:w="3" w:type="pct"/>
          <w:trHeight w:val="612"/>
        </w:trPr>
        <w:tc>
          <w:tcPr>
            <w:tcW w:w="248" w:type="pct"/>
          </w:tcPr>
          <w:p w:rsidR="007F26A6" w:rsidRDefault="00484E6F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41</w:t>
            </w:r>
          </w:p>
        </w:tc>
        <w:tc>
          <w:tcPr>
            <w:tcW w:w="4749" w:type="pct"/>
            <w:shd w:val="clear" w:color="auto" w:fill="auto"/>
          </w:tcPr>
          <w:p w:rsidR="00676B25" w:rsidRPr="007F26A6" w:rsidRDefault="006C05E9" w:rsidP="000E5C9E">
            <w:pPr>
              <w:ind w:left="191" w:hanging="720"/>
              <w:jc w:val="both"/>
              <w:rPr>
                <w:rFonts w:ascii="Sylfaen" w:eastAsia="Calibri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lang w:val="ka-GE"/>
              </w:rPr>
              <w:t xml:space="preserve">   </w:t>
            </w:r>
            <w:r w:rsidR="00894F8A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7C762E">
              <w:rPr>
                <w:rFonts w:ascii="Sylfaen" w:hAnsi="Sylfaen"/>
                <w:bCs/>
                <w:noProof/>
                <w:lang w:val="ka-GE"/>
              </w:rPr>
              <w:t xml:space="preserve">  </w:t>
            </w:r>
            <w:r w:rsidR="00894F8A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7C762E">
              <w:rPr>
                <w:rFonts w:ascii="Sylfaen" w:hAnsi="Sylfaen"/>
                <w:bCs/>
                <w:noProof/>
                <w:lang w:val="ka-GE"/>
              </w:rPr>
              <w:t xml:space="preserve">        </w:t>
            </w:r>
            <w:r>
              <w:rPr>
                <w:rFonts w:ascii="Sylfaen" w:hAnsi="Sylfaen"/>
                <w:bCs/>
                <w:noProof/>
                <w:lang w:val="ka-GE"/>
              </w:rPr>
              <w:t xml:space="preserve">დანიელ ხანანაშვილი - </w:t>
            </w:r>
            <w:r w:rsidR="00484E6F">
              <w:rPr>
                <w:rFonts w:ascii="Sylfaen" w:hAnsi="Sylfaen"/>
                <w:bCs/>
                <w:noProof/>
                <w:lang w:val="ka-GE"/>
              </w:rPr>
              <w:t>საქართველოს ებრაელთა მემატიანე</w:t>
            </w:r>
            <w:r w:rsidR="00E42898">
              <w:rPr>
                <w:rFonts w:ascii="Sylfaen" w:hAnsi="Sylfaen"/>
                <w:bCs/>
                <w:noProof/>
                <w:lang w:val="ka-GE"/>
              </w:rPr>
              <w:t xml:space="preserve"> და ებრაელთა საკითხი გაზეთ</w:t>
            </w:r>
            <w:r w:rsidR="007C762E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E42898">
              <w:rPr>
                <w:rFonts w:ascii="Sylfaen" w:hAnsi="Sylfaen"/>
                <w:bCs/>
                <w:noProof/>
                <w:lang w:val="ka-GE"/>
              </w:rPr>
              <w:t>,,დროებაში“</w:t>
            </w:r>
            <w:r w:rsidR="00C01B44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C63CFF">
              <w:rPr>
                <w:rFonts w:ascii="Sylfaen" w:hAnsi="Sylfaen"/>
                <w:bCs/>
                <w:noProof/>
                <w:lang w:val="ka-GE"/>
              </w:rPr>
              <w:t>(დ. ხანანაშვილის პირადი ფონდი</w:t>
            </w:r>
            <w:r w:rsidR="00BC48A2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C63CFF">
              <w:rPr>
                <w:rFonts w:ascii="Sylfaen" w:hAnsi="Sylfaen"/>
                <w:bCs/>
                <w:noProof/>
                <w:lang w:val="ka-GE"/>
              </w:rPr>
              <w:t>№</w:t>
            </w:r>
            <w:r w:rsidR="00BC48A2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894F8A">
              <w:rPr>
                <w:rFonts w:ascii="Sylfaen" w:hAnsi="Sylfaen"/>
                <w:bCs/>
                <w:noProof/>
                <w:lang w:val="ka-GE"/>
              </w:rPr>
              <w:t>451, საქმე №</w:t>
            </w:r>
            <w:r w:rsidR="00BC48A2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894F8A">
              <w:rPr>
                <w:rFonts w:ascii="Sylfaen" w:hAnsi="Sylfaen"/>
                <w:bCs/>
                <w:noProof/>
                <w:lang w:val="ka-GE"/>
              </w:rPr>
              <w:t>12</w:t>
            </w:r>
            <w:r w:rsidR="00C63CFF">
              <w:rPr>
                <w:rFonts w:ascii="Sylfaen" w:hAnsi="Sylfaen"/>
                <w:bCs/>
                <w:noProof/>
                <w:lang w:val="ka-GE"/>
              </w:rPr>
              <w:t>)</w:t>
            </w:r>
            <w:r w:rsidR="00894F8A">
              <w:rPr>
                <w:rFonts w:ascii="Sylfaen" w:hAnsi="Sylfaen"/>
                <w:bCs/>
                <w:noProof/>
                <w:lang w:val="ka-GE"/>
              </w:rPr>
              <w:t>.</w:t>
            </w:r>
            <w:r w:rsidR="00484E6F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7C06BC">
              <w:rPr>
                <w:rFonts w:ascii="Sylfaen" w:hAnsi="Sylfaen"/>
                <w:bCs/>
                <w:noProof/>
                <w:lang w:val="ka-GE"/>
              </w:rPr>
              <w:t xml:space="preserve">საერთაშორისო სამეცნიერო </w:t>
            </w:r>
            <w:r w:rsidR="0027470F">
              <w:rPr>
                <w:rFonts w:ascii="Sylfaen" w:hAnsi="Sylfaen"/>
                <w:bCs/>
                <w:noProof/>
                <w:lang w:val="ka-GE"/>
              </w:rPr>
              <w:t>სიმპოზიუმი ,,ქუთაისური საუბრები“</w:t>
            </w:r>
            <w:r w:rsidR="007F450A">
              <w:rPr>
                <w:rFonts w:ascii="Sylfaen" w:hAnsi="Sylfaen"/>
                <w:bCs/>
                <w:noProof/>
                <w:lang w:val="ka-GE"/>
              </w:rPr>
              <w:t xml:space="preserve">. </w:t>
            </w:r>
            <w:r w:rsidR="00844B27">
              <w:rPr>
                <w:rFonts w:ascii="Sylfaen" w:hAnsi="Sylfaen"/>
                <w:bCs/>
                <w:noProof/>
                <w:lang w:val="ka-GE"/>
              </w:rPr>
              <w:t xml:space="preserve">,,ქართველური მემკვიდრეობა“ </w:t>
            </w:r>
            <w:r w:rsidR="008E717A">
              <w:rPr>
                <w:rFonts w:ascii="Sylfaen" w:hAnsi="Sylfaen"/>
                <w:bCs/>
                <w:noProof/>
                <w:lang w:val="ka-GE"/>
              </w:rPr>
              <w:t xml:space="preserve">ტ. </w:t>
            </w:r>
            <w:r w:rsidR="00844B27">
              <w:rPr>
                <w:rFonts w:ascii="Sylfaen" w:hAnsi="Sylfaen"/>
                <w:bCs/>
                <w:noProof/>
              </w:rPr>
              <w:t>XXI</w:t>
            </w:r>
            <w:r w:rsidR="008E717A">
              <w:rPr>
                <w:rFonts w:ascii="Sylfaen" w:hAnsi="Sylfaen"/>
                <w:bCs/>
                <w:noProof/>
              </w:rPr>
              <w:t xml:space="preserve">, </w:t>
            </w:r>
            <w:r w:rsidR="005E0A9B">
              <w:rPr>
                <w:rFonts w:ascii="Sylfaen" w:hAnsi="Sylfaen"/>
                <w:bCs/>
                <w:noProof/>
                <w:color w:val="000000"/>
                <w:lang w:val="ka-GE"/>
              </w:rPr>
              <w:t>საქართველო, ქუთაისი</w:t>
            </w:r>
            <w:r w:rsidR="005E0A9B">
              <w:rPr>
                <w:rFonts w:ascii="Sylfaen" w:hAnsi="Sylfaen"/>
                <w:bCs/>
                <w:noProof/>
                <w:lang w:val="ka-GE"/>
              </w:rPr>
              <w:t xml:space="preserve">, </w:t>
            </w:r>
            <w:r w:rsidR="000E47A3">
              <w:rPr>
                <w:rFonts w:ascii="Sylfaen" w:hAnsi="Sylfaen"/>
                <w:bCs/>
                <w:noProof/>
                <w:color w:val="000000"/>
                <w:lang w:val="ka-GE"/>
              </w:rPr>
              <w:t>2</w:t>
            </w:r>
            <w:r w:rsidR="000E47A3">
              <w:rPr>
                <w:rFonts w:ascii="Sylfaen" w:hAnsi="Sylfaen"/>
                <w:bCs/>
                <w:noProof/>
                <w:color w:val="000000"/>
              </w:rPr>
              <w:t>017</w:t>
            </w:r>
            <w:r w:rsidR="000E47A3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 </w:t>
            </w:r>
            <w:proofErr w:type="gramStart"/>
            <w:r w:rsidR="000E47A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</w:t>
            </w:r>
            <w:r w:rsidR="000E47A3">
              <w:rPr>
                <w:rFonts w:ascii="Sylfaen" w:hAnsi="Sylfaen" w:cs="Sylfaen"/>
                <w:bCs/>
                <w:sz w:val="20"/>
                <w:szCs w:val="20"/>
              </w:rPr>
              <w:t>.,</w:t>
            </w:r>
            <w:proofErr w:type="gramEnd"/>
            <w:r w:rsidR="007C762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0E47A3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5E0A9B">
              <w:rPr>
                <w:rFonts w:ascii="Sylfaen" w:hAnsi="Sylfaen"/>
                <w:bCs/>
                <w:noProof/>
                <w:color w:val="000000"/>
                <w:lang w:val="ka-GE"/>
              </w:rPr>
              <w:t>გვ</w:t>
            </w:r>
            <w:r w:rsidR="007807BD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. </w:t>
            </w:r>
            <w:r w:rsidR="008E717A">
              <w:rPr>
                <w:rFonts w:ascii="Sylfaen" w:hAnsi="Sylfaen"/>
                <w:bCs/>
                <w:noProof/>
                <w:color w:val="000000"/>
                <w:lang w:val="ka-GE"/>
              </w:rPr>
              <w:t>37-46</w:t>
            </w:r>
            <w:r w:rsidR="005E0A9B">
              <w:rPr>
                <w:rFonts w:ascii="Sylfaen" w:hAnsi="Sylfaen"/>
                <w:bCs/>
                <w:noProof/>
                <w:color w:val="000000"/>
                <w:lang w:val="ka-GE"/>
              </w:rPr>
              <w:t>.</w:t>
            </w:r>
          </w:p>
        </w:tc>
      </w:tr>
      <w:tr w:rsidR="00676B25" w:rsidTr="00676B25">
        <w:tblPrEx>
          <w:tblLook w:val="0000"/>
        </w:tblPrEx>
        <w:trPr>
          <w:gridAfter w:val="1"/>
          <w:wAfter w:w="3" w:type="pct"/>
          <w:trHeight w:val="139"/>
        </w:trPr>
        <w:tc>
          <w:tcPr>
            <w:tcW w:w="248" w:type="pct"/>
          </w:tcPr>
          <w:p w:rsidR="00676B25" w:rsidRDefault="00676B25" w:rsidP="002861D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42</w:t>
            </w:r>
          </w:p>
        </w:tc>
        <w:tc>
          <w:tcPr>
            <w:tcW w:w="4749" w:type="pct"/>
            <w:shd w:val="clear" w:color="auto" w:fill="auto"/>
          </w:tcPr>
          <w:p w:rsidR="00676B25" w:rsidRDefault="00D3482C" w:rsidP="005E0A9B">
            <w:pPr>
              <w:ind w:left="225"/>
              <w:jc w:val="both"/>
              <w:rPr>
                <w:rFonts w:ascii="Sylfaen" w:hAnsi="Sylfaen"/>
                <w:bCs/>
                <w:noProof/>
                <w:lang w:val="ka-GE"/>
              </w:rPr>
            </w:pPr>
            <w:r>
              <w:rPr>
                <w:rFonts w:ascii="Sylfaen" w:hAnsi="Sylfaen"/>
                <w:bCs/>
                <w:noProof/>
              </w:rPr>
              <w:t xml:space="preserve">  </w:t>
            </w:r>
            <w:r w:rsidR="00676B25">
              <w:rPr>
                <w:rFonts w:ascii="Sylfaen" w:hAnsi="Sylfaen"/>
                <w:bCs/>
                <w:noProof/>
                <w:lang w:val="ka-GE"/>
              </w:rPr>
              <w:t>ებრაული იდენტობის ფორმირება საქართველოში</w:t>
            </w:r>
            <w:r w:rsidR="009C2D40">
              <w:rPr>
                <w:rFonts w:ascii="Sylfaen" w:hAnsi="Sylfaen"/>
                <w:bCs/>
                <w:noProof/>
                <w:lang w:val="ka-GE"/>
              </w:rPr>
              <w:t xml:space="preserve">. </w:t>
            </w:r>
            <w:r w:rsidR="00537B09">
              <w:rPr>
                <w:rFonts w:ascii="Sylfaen" w:hAnsi="Sylfaen"/>
                <w:bCs/>
                <w:noProof/>
                <w:lang w:val="ka-GE"/>
              </w:rPr>
              <w:t xml:space="preserve">,,მერმისი“. მწერალთა, ხელოვანთა და მეცნიერთა ეროვნული აკადემიის ჟურნალი. </w:t>
            </w:r>
            <w:r w:rsidR="00537B09">
              <w:rPr>
                <w:rFonts w:ascii="Sylfaen" w:hAnsi="Sylfaen"/>
                <w:bCs/>
                <w:noProof/>
                <w:color w:val="000000"/>
                <w:lang w:val="ka-GE"/>
              </w:rPr>
              <w:t>საქართველო</w:t>
            </w:r>
            <w:r w:rsidR="005E0A9B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, </w:t>
            </w:r>
            <w:r w:rsidR="00537B09">
              <w:rPr>
                <w:rFonts w:ascii="Sylfaen" w:hAnsi="Sylfaen"/>
                <w:bCs/>
                <w:noProof/>
                <w:color w:val="000000"/>
                <w:lang w:val="ka-GE"/>
              </w:rPr>
              <w:t>ქუთაისი</w:t>
            </w:r>
            <w:r w:rsidR="005E0A9B">
              <w:rPr>
                <w:rFonts w:ascii="Sylfaen" w:hAnsi="Sylfaen"/>
                <w:bCs/>
                <w:noProof/>
                <w:lang w:val="ka-GE"/>
              </w:rPr>
              <w:t xml:space="preserve">, </w:t>
            </w:r>
            <w:r w:rsidR="000E47A3">
              <w:rPr>
                <w:rFonts w:ascii="Sylfaen" w:hAnsi="Sylfaen"/>
                <w:bCs/>
                <w:noProof/>
                <w:color w:val="000000"/>
                <w:lang w:val="ka-GE"/>
              </w:rPr>
              <w:t>2</w:t>
            </w:r>
            <w:r w:rsidR="000E47A3">
              <w:rPr>
                <w:rFonts w:ascii="Sylfaen" w:hAnsi="Sylfaen"/>
                <w:bCs/>
                <w:noProof/>
                <w:color w:val="000000"/>
              </w:rPr>
              <w:t>017</w:t>
            </w:r>
            <w:r w:rsidR="000E47A3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 </w:t>
            </w:r>
            <w:r w:rsidR="000E47A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</w:t>
            </w:r>
            <w:r w:rsidR="000E47A3">
              <w:rPr>
                <w:rFonts w:ascii="Sylfaen" w:hAnsi="Sylfaen" w:cs="Sylfaen"/>
                <w:bCs/>
                <w:sz w:val="20"/>
                <w:szCs w:val="20"/>
              </w:rPr>
              <w:t xml:space="preserve">., </w:t>
            </w:r>
            <w:r w:rsidR="00537B09">
              <w:rPr>
                <w:rFonts w:ascii="Sylfaen" w:hAnsi="Sylfaen"/>
                <w:bCs/>
                <w:noProof/>
                <w:color w:val="000000"/>
                <w:lang w:val="ka-GE"/>
              </w:rPr>
              <w:t>გვ. 115-117</w:t>
            </w:r>
            <w:r w:rsidR="005E0A9B">
              <w:rPr>
                <w:rFonts w:ascii="Sylfaen" w:hAnsi="Sylfaen"/>
                <w:bCs/>
                <w:noProof/>
                <w:color w:val="000000"/>
                <w:lang w:val="ka-GE"/>
              </w:rPr>
              <w:t>.</w:t>
            </w:r>
            <w:r w:rsidR="006416D7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 </w:t>
            </w:r>
          </w:p>
        </w:tc>
      </w:tr>
    </w:tbl>
    <w:p w:rsidR="00415FA4" w:rsidRDefault="00415FA4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6AEE" w:rsidRPr="00F67797" w:rsidRDefault="00784301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C20D7A">
        <w:rPr>
          <w:rFonts w:ascii="Sylfaen" w:hAnsi="Sylfaen" w:cs="Sylfaen"/>
          <w:b/>
          <w:bCs/>
        </w:rPr>
        <w:t>სამეცნიერო</w:t>
      </w:r>
      <w:proofErr w:type="spellEnd"/>
      <w:proofErr w:type="gramEnd"/>
      <w:r w:rsidR="00AC2185">
        <w:rPr>
          <w:rFonts w:ascii="Sylfaen" w:hAnsi="Sylfaen" w:cs="Sylfaen"/>
          <w:b/>
          <w:bCs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კონფერენციებში</w:t>
      </w:r>
      <w:proofErr w:type="spellEnd"/>
      <w:r w:rsidR="00F67797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მონაწილეობა</w:t>
      </w:r>
      <w:proofErr w:type="spellEnd"/>
      <w:r w:rsidR="00F67797">
        <w:rPr>
          <w:rFonts w:ascii="Sylfaen" w:hAnsi="Sylfaen" w:cs="Sylfaen"/>
          <w:b/>
          <w:bCs/>
          <w:lang w:val="ka-GE"/>
        </w:rPr>
        <w:t>:</w:t>
      </w:r>
    </w:p>
    <w:tbl>
      <w:tblPr>
        <w:tblStyle w:val="TableGrid"/>
        <w:tblW w:w="5000" w:type="pct"/>
        <w:tblLook w:val="04A0"/>
      </w:tblPr>
      <w:tblGrid>
        <w:gridCol w:w="1848"/>
        <w:gridCol w:w="8340"/>
      </w:tblGrid>
      <w:tr w:rsidR="00784301" w:rsidRPr="00EE53C0" w:rsidTr="00784301">
        <w:tc>
          <w:tcPr>
            <w:tcW w:w="907" w:type="pct"/>
            <w:shd w:val="clear" w:color="auto" w:fill="A6A6A6" w:themeFill="background1" w:themeFillShade="A6"/>
          </w:tcPr>
          <w:p w:rsidR="00784301" w:rsidRPr="00EE53C0" w:rsidRDefault="00784301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093" w:type="pct"/>
            <w:shd w:val="clear" w:color="auto" w:fill="A6A6A6" w:themeFill="background1" w:themeFillShade="A6"/>
          </w:tcPr>
          <w:p w:rsidR="00784301" w:rsidRPr="00EE53C0" w:rsidRDefault="00784301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კონფერენციის დასახელება და მოხსენების სათაური</w:t>
            </w:r>
          </w:p>
        </w:tc>
      </w:tr>
      <w:tr w:rsidR="00784301" w:rsidRPr="00EE53C0" w:rsidTr="00784301">
        <w:tc>
          <w:tcPr>
            <w:tcW w:w="907" w:type="pct"/>
          </w:tcPr>
          <w:p w:rsidR="00784301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FB27B6" w:rsidRPr="00EE53C0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2002წ.</w:t>
            </w:r>
          </w:p>
        </w:tc>
        <w:tc>
          <w:tcPr>
            <w:tcW w:w="4093" w:type="pct"/>
          </w:tcPr>
          <w:p w:rsidR="00F25D4F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ლექტორ-მასწავლებელთა და სტუდენტთა სამეცნიერო-შემოქმედებითი კონფერენცია, მიძღვნილი ქუთაისის ხელოვნებისა და პედაგოგიკის ინსტიტუტის დაარსების 10 წლისთავისადმი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,,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მუსიკალური ცხოვრების განვითარების პროცესი XIX ს. მეორე ნახევარში".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784301" w:rsidRPr="00EE53C0" w:rsidRDefault="00F25D4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ქუთაისი.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FB27B6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784301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2002წ</w:t>
            </w:r>
          </w:p>
          <w:p w:rsidR="00FB27B6" w:rsidRPr="00EE53C0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F25D4F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ქუთაისის აკ. წერეთლის სახელობის უნივერსიტეტი, სოციალურ და ეკონომიკურ მეცნიერებათა კონფერენციის შრომების კრებული, ტ. II (36), 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,,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ქართული ხალხური სპორტული სანახაობა მე-19 საუკუნის ქუთაისში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“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784301" w:rsidRPr="00EE53C0" w:rsidRDefault="00F25D4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საქართველო, ქუთაისი.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784301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FB27B6" w:rsidRPr="00EE53C0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2003წ.</w:t>
            </w:r>
          </w:p>
        </w:tc>
        <w:tc>
          <w:tcPr>
            <w:tcW w:w="4093" w:type="pct"/>
          </w:tcPr>
          <w:p w:rsidR="00784301" w:rsidRPr="00EE53C0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ივ. ჯავახიშვილის სახელობის თბილისის სახელმწიფო უნივერსიტეტის კულტურის ისტორიისა და თეორიის კათედრის კონფერენციის მასალები, კრებული XIV.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D31143">
              <w:rPr>
                <w:rFonts w:ascii="Sylfaen" w:hAnsi="Sylfaen" w:cs="Sylfaen"/>
                <w:bCs/>
                <w:sz w:val="20"/>
                <w:szCs w:val="20"/>
              </w:rPr>
              <w:t xml:space="preserve">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თბილისი.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784301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FB27B6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FB27B6" w:rsidRPr="00EE53C0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2003წ.</w:t>
            </w:r>
          </w:p>
        </w:tc>
        <w:tc>
          <w:tcPr>
            <w:tcW w:w="4093" w:type="pct"/>
          </w:tcPr>
          <w:p w:rsidR="00F25D4F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გრ. ხანძთელის სახელობის ხელოვნებისა და პედაგოგიკის ინსტიტუტი, ლექტორ-მასწავლებელთა და სტუდენტთა სამეცნიერო-შემოქმედებითი კონფერენცია, მიძღვნილი ბაგრატის ტაძრის 10 წლისთავისადმი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(X),  ,,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ეროვნული ოქრომჭედლობა </w:t>
            </w:r>
            <w:r w:rsidR="00F25D4F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ქუთაისში XIX ს. მეორე ნახევარში".</w:t>
            </w:r>
          </w:p>
          <w:p w:rsidR="00784301" w:rsidRPr="00EE53C0" w:rsidRDefault="00F25D4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საქართველო, ქუთაისი.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FB27B6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784301" w:rsidRPr="00EE53C0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2004წ.</w:t>
            </w:r>
          </w:p>
        </w:tc>
        <w:tc>
          <w:tcPr>
            <w:tcW w:w="4093" w:type="pct"/>
          </w:tcPr>
          <w:p w:rsidR="00784301" w:rsidRPr="00EE53C0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აკ. წერეთლის სახ. სახელმწიფო უნივერსიტეტის ისტორიულ და ფილოლოგიურ მეცნიერებათა კონფერენციის კრებული, ტომი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IV (38),  ,,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ხალხური ოქრომჭედლობა ქუთაისში" (XIX ს. დასასრულსა და XX საუკუნის დასაწყისში).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25D4F">
              <w:rPr>
                <w:rFonts w:ascii="Sylfaen" w:hAnsi="Sylfaen" w:cs="Sylfaen"/>
                <w:bCs/>
                <w:sz w:val="20"/>
                <w:szCs w:val="20"/>
              </w:rPr>
              <w:t xml:space="preserve">   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ქუთაისი.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FB27B6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784301" w:rsidRPr="00EE53C0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2004წ.</w:t>
            </w:r>
          </w:p>
        </w:tc>
        <w:tc>
          <w:tcPr>
            <w:tcW w:w="4093" w:type="pct"/>
          </w:tcPr>
          <w:p w:rsidR="00F25D4F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ივ. ჯავახიშვილის სახელობის თბილისის სახელმწიფო უნივერსიტეტის კულტურის ისტორიისა და თეორიის კათედრის კონფერენცია, კრებული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XVIII,  </w:t>
            </w:r>
          </w:p>
          <w:p w:rsidR="00784301" w:rsidRPr="00EE53C0" w:rsidRDefault="00F25D4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თბილისი.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FB27B6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784301" w:rsidRPr="00EE53C0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2004წ.</w:t>
            </w:r>
          </w:p>
        </w:tc>
        <w:tc>
          <w:tcPr>
            <w:tcW w:w="4093" w:type="pct"/>
          </w:tcPr>
          <w:p w:rsidR="00F25D4F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გრ. ხანძთელის სახელობის ხელოვნებისა და პედაგოგიკის ინსტიტუტი, ლექტორ-მასწავლებელთა და სტუდენტთა სამეცნიერო-შემოქმედებითი კონფერენცია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(XI),  ,,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თეატრის ისტორიიდან" (XIX ს. II ნახ.).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784301" w:rsidRPr="00EE53C0" w:rsidRDefault="00F25D4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ქუთაისი.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FB27B6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784301" w:rsidRPr="00EE53C0" w:rsidRDefault="00FB27B6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2005წ.</w:t>
            </w:r>
          </w:p>
        </w:tc>
        <w:tc>
          <w:tcPr>
            <w:tcW w:w="4093" w:type="pct"/>
          </w:tcPr>
          <w:p w:rsidR="00784301" w:rsidRPr="00EE53C0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ხელოვნებისა და პედაგოგიკის ინსტიტუტი, ლექტორ-მასწავლებელთა და სტუდენტთა სამეცნიერო-შემოქმედებითი კონფერენცია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  ,,</w:t>
            </w:r>
            <w:r w:rsidR="00FB27B6" w:rsidRP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თეატრის ისტორიიდან" (XII).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საქართველო, ქუთაისი.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AA5625" w:rsidRDefault="00AA5625" w:rsidP="00FB27B6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784301" w:rsidRPr="00EE53C0" w:rsidRDefault="00B3670F" w:rsidP="00FB27B6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</w:t>
            </w:r>
            <w:r w:rsidR="00FB27B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2006წ.</w:t>
            </w:r>
          </w:p>
        </w:tc>
        <w:tc>
          <w:tcPr>
            <w:tcW w:w="4093" w:type="pct"/>
          </w:tcPr>
          <w:p w:rsidR="00784301" w:rsidRPr="00EE53C0" w:rsidRDefault="00AA5625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ხელოვნებისა და პედაგოგიკის ინსტიტუტი, ლექტორ-მასწავლებელთა და სტუდენტთა რესპუბლიკური სამეცნიერო-შემოქმედებითი კონფერენცია, (XIII).</w:t>
            </w:r>
            <w:r w:rsidR="009F145E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,,</w:t>
            </w:r>
            <w:r w:rsidR="009F145E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ქართული არქიტექტურის ასპექტები წარმართობისა და ქრისტიანობის მიჯნაზე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“.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D31143"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ქუთაისი.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AA5625" w:rsidRDefault="00AA5625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784301" w:rsidRPr="00EE53C0" w:rsidRDefault="00AA5625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2007წ.</w:t>
            </w:r>
          </w:p>
        </w:tc>
        <w:tc>
          <w:tcPr>
            <w:tcW w:w="4093" w:type="pct"/>
          </w:tcPr>
          <w:p w:rsidR="00D31143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="00AA5625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ქუთაისის ხელოვნებისა და პედაგოგიკის ინსტიტუტი, ლექტორ-მასწავლებელთა და სტუდენტთა რესპუბლიკური სამეცნიერო-შემოქმედებითი კონფერენცია, (XIV), </w:t>
            </w:r>
            <w:r w:rsidR="00154787">
              <w:rPr>
                <w:rFonts w:ascii="Sylfaen" w:hAnsi="Sylfaen" w:cs="Sylfaen"/>
                <w:bCs/>
                <w:sz w:val="20"/>
                <w:szCs w:val="20"/>
              </w:rPr>
              <w:t>,,</w:t>
            </w:r>
            <w:r w:rsidR="00AA5625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მასობრივი კულტურის ფენომენის საკითხისათვის</w:t>
            </w:r>
            <w:r w:rsidR="00154787">
              <w:rPr>
                <w:rFonts w:ascii="Sylfaen" w:hAnsi="Sylfaen" w:cs="Sylfaen"/>
                <w:bCs/>
                <w:sz w:val="20"/>
                <w:szCs w:val="20"/>
              </w:rPr>
              <w:t>”</w:t>
            </w:r>
            <w:r w:rsidR="00AA5625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784301" w:rsidRPr="00EE53C0" w:rsidRDefault="00D31143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ქუთაისი.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9F145E" w:rsidRDefault="009F145E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784301" w:rsidRPr="00EE53C0" w:rsidRDefault="00AA5625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2010წ.</w:t>
            </w:r>
          </w:p>
        </w:tc>
        <w:tc>
          <w:tcPr>
            <w:tcW w:w="4093" w:type="pct"/>
          </w:tcPr>
          <w:p w:rsidR="00D31143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  <w:r w:rsidR="00AA5625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საერთაშორისო სამეცნიერო-პრაქტიკული კონფერენცია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,,</w:t>
            </w:r>
            <w:r w:rsidR="00AA5625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სუბტროპიკული ზონის დარგების პრობლემები და მათი გადაჭრის გზები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",  ,,</w:t>
            </w:r>
            <w:r w:rsidR="00AA5625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კულტურა" მრავალმნიშვნელოვანი კომპლექსური ფენომენი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“, </w:t>
            </w:r>
          </w:p>
          <w:p w:rsidR="00784301" w:rsidRPr="00EE53C0" w:rsidRDefault="00D31143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საქართველო, </w:t>
            </w:r>
            <w:r w:rsidR="007662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ქუთაისი.</w:t>
            </w:r>
          </w:p>
        </w:tc>
      </w:tr>
      <w:tr w:rsidR="00784301" w:rsidRPr="00EE53C0" w:rsidTr="00784301">
        <w:tc>
          <w:tcPr>
            <w:tcW w:w="907" w:type="pct"/>
          </w:tcPr>
          <w:p w:rsidR="009F145E" w:rsidRDefault="009F145E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784301" w:rsidRPr="007662B3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 </w:t>
            </w:r>
            <w:r w:rsidR="007662B3">
              <w:rPr>
                <w:rFonts w:ascii="Sylfaen" w:hAnsi="Sylfaen" w:cs="Sylfaen"/>
                <w:bCs/>
                <w:sz w:val="20"/>
                <w:szCs w:val="20"/>
              </w:rPr>
              <w:t>2013</w:t>
            </w:r>
          </w:p>
        </w:tc>
        <w:tc>
          <w:tcPr>
            <w:tcW w:w="4093" w:type="pct"/>
          </w:tcPr>
          <w:p w:rsidR="00D31143" w:rsidRDefault="00B3670F" w:rsidP="00D31143">
            <w:pPr>
              <w:spacing w:line="276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="007662B3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საერთაშორისო სამეცნიერო კონფერენცია</w:t>
            </w:r>
            <w:r w:rsidR="007662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მიძღვნილი პროფესორ  სერგი დანელიას დაბადებიდან 125 და გარდაცვალებიდან 50 წლისთავისადმი.</w:t>
            </w:r>
            <w:r w:rsidR="00154787">
              <w:rPr>
                <w:rFonts w:ascii="Sylfaen" w:hAnsi="Sylfaen" w:cs="Sylfaen"/>
                <w:bCs/>
                <w:sz w:val="20"/>
                <w:szCs w:val="20"/>
              </w:rPr>
              <w:t xml:space="preserve"> ,,</w:t>
            </w:r>
            <w:r w:rsidR="0015478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ცივილიზაცია, ტექნოკრატიზმი და კულტურა’’, </w:t>
            </w:r>
            <w:r w:rsidR="007662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9-10 ნოემბერი,</w:t>
            </w:r>
            <w:r w:rsidR="005A69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2013წელი,</w:t>
            </w:r>
            <w:r w:rsidR="007662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784301" w:rsidRPr="00D31143" w:rsidRDefault="00D31143" w:rsidP="00D31143">
            <w:pPr>
              <w:spacing w:line="276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 w:rsidR="007662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საქართველო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მარტვილი-ბანძა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.</w:t>
            </w:r>
          </w:p>
        </w:tc>
      </w:tr>
      <w:tr w:rsidR="00E87997" w:rsidRPr="00EE53C0" w:rsidTr="00784301">
        <w:tc>
          <w:tcPr>
            <w:tcW w:w="907" w:type="pct"/>
          </w:tcPr>
          <w:p w:rsidR="009F145E" w:rsidRDefault="009F145E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E87997" w:rsidRPr="00EE53C0" w:rsidRDefault="00B3670F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  <w:r w:rsidR="00E879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E879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4093" w:type="pct"/>
          </w:tcPr>
          <w:p w:rsidR="00E87997" w:rsidRPr="007662B3" w:rsidRDefault="00B3670F" w:rsidP="00615543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E87997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სამეცნიერო კონფერენცია</w:t>
            </w:r>
            <w:r w:rsidR="00E879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 ქუთაისური საუბრები </w:t>
            </w:r>
            <w:r w:rsidR="00E87997">
              <w:rPr>
                <w:rFonts w:ascii="Sylfaen" w:hAnsi="Sylfaen" w:cs="Sylfaen"/>
                <w:bCs/>
                <w:sz w:val="20"/>
                <w:szCs w:val="20"/>
              </w:rPr>
              <w:t>XIII</w:t>
            </w:r>
            <w:r w:rsidR="00E879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proofErr w:type="spellStart"/>
            <w:r w:rsidR="00E87997">
              <w:rPr>
                <w:rFonts w:ascii="Sylfaen" w:hAnsi="Sylfaen" w:cs="Sylfaen"/>
                <w:bCs/>
                <w:sz w:val="20"/>
                <w:szCs w:val="20"/>
              </w:rPr>
              <w:t>მიძ</w:t>
            </w:r>
            <w:proofErr w:type="spellEnd"/>
            <w:r w:rsidR="00E879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ღ</w:t>
            </w:r>
            <w:proofErr w:type="spellStart"/>
            <w:r w:rsidR="00E87997">
              <w:rPr>
                <w:rFonts w:ascii="Sylfaen" w:hAnsi="Sylfaen" w:cs="Sylfaen"/>
                <w:bCs/>
                <w:sz w:val="20"/>
                <w:szCs w:val="20"/>
              </w:rPr>
              <w:t>ვნილი</w:t>
            </w:r>
            <w:proofErr w:type="spellEnd"/>
            <w:r w:rsidR="00E879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ქართველური დიალექტოლოგიის სამეცნიერო-კვლევითი ინსტიტუტის 20 </w:t>
            </w:r>
            <w:r w:rsidR="0049273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წლისთავისადმი</w:t>
            </w:r>
            <w:r w:rsidR="00E879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15478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,,ტექნოკრატიზმი დამსოფლმხედველობრივი ტენდენციები’’,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E879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ქუთაისი, საქართველო.</w:t>
            </w:r>
          </w:p>
        </w:tc>
      </w:tr>
      <w:tr w:rsidR="005703E5" w:rsidRPr="00EE53C0" w:rsidTr="005703E5">
        <w:tc>
          <w:tcPr>
            <w:tcW w:w="907" w:type="pct"/>
          </w:tcPr>
          <w:p w:rsidR="009F145E" w:rsidRDefault="009F145E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5703E5" w:rsidRPr="00EE53C0" w:rsidRDefault="00B3670F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</w:t>
            </w:r>
            <w:r w:rsidR="00FC6F31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5703E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4093" w:type="pct"/>
          </w:tcPr>
          <w:p w:rsidR="005703E5" w:rsidRPr="00EE53C0" w:rsidRDefault="00B3670F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  <w:proofErr w:type="gramStart"/>
            <w:r w:rsidR="009F145E">
              <w:rPr>
                <w:rFonts w:ascii="Sylfaen" w:hAnsi="Sylfaen" w:cs="Sylfaen"/>
                <w:bCs/>
                <w:sz w:val="20"/>
                <w:szCs w:val="20"/>
              </w:rPr>
              <w:t>II</w:t>
            </w:r>
            <w:r w:rsidR="005703E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საერთაშორისო</w:t>
            </w:r>
            <w:proofErr w:type="gramEnd"/>
            <w:r w:rsidR="005703E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სამეცნიერო კონფერენცია მიძღვნილი გამოჩენილი ქართველი ფილოსოფოსის, ლიტერატურისა და საზოგადო მოღვაწის კონსტანტინე კაპანელის(ჭანტურია)დაბადებიდან 125 წლისთავისადმი. </w:t>
            </w:r>
            <w:r w:rsidR="00F15D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,,</w:t>
            </w:r>
            <w:r w:rsidR="007773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კულტურათ</w:t>
            </w:r>
            <w:r w:rsidR="00F15D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 დიალოგი</w:t>
            </w:r>
            <w:r w:rsidR="00D3114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“</w:t>
            </w:r>
            <w:r w:rsidR="00D31143">
              <w:rPr>
                <w:rFonts w:ascii="Sylfaen" w:hAnsi="Sylfaen" w:cs="Sylfaen"/>
                <w:bCs/>
                <w:sz w:val="20"/>
                <w:szCs w:val="20"/>
              </w:rPr>
              <w:t>.</w:t>
            </w:r>
            <w:r w:rsidR="005703E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D31143">
              <w:rPr>
                <w:rFonts w:ascii="Sylfaen" w:hAnsi="Sylfaen" w:cs="Sylfaen"/>
                <w:bCs/>
                <w:sz w:val="20"/>
                <w:szCs w:val="20"/>
              </w:rPr>
              <w:t xml:space="preserve">      </w:t>
            </w:r>
            <w:r w:rsidR="005703E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მარტვილი.</w:t>
            </w:r>
          </w:p>
        </w:tc>
      </w:tr>
      <w:tr w:rsidR="005703E5" w:rsidRPr="00EE53C0" w:rsidTr="005703E5">
        <w:tc>
          <w:tcPr>
            <w:tcW w:w="907" w:type="pct"/>
          </w:tcPr>
          <w:p w:rsidR="005030A8" w:rsidRDefault="005030A8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5703E5" w:rsidRPr="00EE53C0" w:rsidRDefault="009F145E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  <w:r w:rsidR="00FC6F31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4093" w:type="pct"/>
          </w:tcPr>
          <w:p w:rsidR="005703E5" w:rsidRPr="00F15DAF" w:rsidRDefault="00B3670F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="009F145E">
              <w:rPr>
                <w:rFonts w:ascii="Sylfaen" w:hAnsi="Sylfaen" w:cs="Sylfaen"/>
                <w:bCs/>
                <w:sz w:val="20"/>
                <w:szCs w:val="20"/>
              </w:rPr>
              <w:t>VII</w:t>
            </w:r>
            <w:r w:rsidR="009F145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რესპუბლიკური</w:t>
            </w:r>
            <w:r w:rsidR="00F242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15D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სამეცნიერო კონფერენცია მიძღვნილი </w:t>
            </w:r>
            <w:r w:rsidR="00F528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გამოჩენილი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528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ქართველი ფილოსოფოსისა დ საზოგადო მოღვაწის </w:t>
            </w:r>
            <w:r w:rsidR="00F15D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სერგი დანელიას დაბადებიდან </w:t>
            </w:r>
            <w:proofErr w:type="gramStart"/>
            <w:r w:rsidR="00F15D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125  წლისთავისადმი</w:t>
            </w:r>
            <w:proofErr w:type="gramEnd"/>
            <w:r w:rsidR="00F15D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F15DAF">
              <w:rPr>
                <w:rFonts w:ascii="Sylfaen" w:hAnsi="Sylfaen" w:cs="Sylfaen"/>
                <w:bCs/>
                <w:sz w:val="20"/>
                <w:szCs w:val="20"/>
              </w:rPr>
              <w:t xml:space="preserve"> ,</w:t>
            </w:r>
            <w:proofErr w:type="gramStart"/>
            <w:r w:rsidR="00F15DAF">
              <w:rPr>
                <w:rFonts w:ascii="Sylfaen" w:hAnsi="Sylfaen" w:cs="Sylfaen"/>
                <w:bCs/>
                <w:sz w:val="20"/>
                <w:szCs w:val="20"/>
              </w:rPr>
              <w:t>,</w:t>
            </w:r>
            <w:r w:rsidR="00F15D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კულტურა</w:t>
            </w:r>
            <w:r w:rsidR="00F528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</w:t>
            </w:r>
            <w:proofErr w:type="gramEnd"/>
            <w:r w:rsidR="00F528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შორის დიალოგის როლი და აუცილებლობა</w:t>
            </w:r>
            <w:r w:rsidR="00D3114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’’</w:t>
            </w:r>
            <w:r w:rsidR="00D31143">
              <w:rPr>
                <w:rFonts w:ascii="Sylfaen" w:hAnsi="Sylfaen" w:cs="Sylfaen"/>
                <w:bCs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15D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საქართველო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 ქუთაისი.</w:t>
            </w:r>
          </w:p>
        </w:tc>
      </w:tr>
      <w:tr w:rsidR="005703E5" w:rsidRPr="00EE53C0" w:rsidTr="005703E5">
        <w:tc>
          <w:tcPr>
            <w:tcW w:w="907" w:type="pct"/>
          </w:tcPr>
          <w:p w:rsidR="005703E5" w:rsidRPr="00EE53C0" w:rsidRDefault="00F528F8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 xml:space="preserve">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  <w:r w:rsidR="00FC6F31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2014</w:t>
            </w:r>
          </w:p>
        </w:tc>
        <w:tc>
          <w:tcPr>
            <w:tcW w:w="4093" w:type="pct"/>
          </w:tcPr>
          <w:p w:rsidR="00E73F7C" w:rsidRDefault="00B3670F" w:rsidP="00F528F8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="00F528F8">
              <w:rPr>
                <w:rFonts w:ascii="Sylfaen" w:hAnsi="Sylfaen" w:cs="Sylfaen"/>
                <w:bCs/>
                <w:sz w:val="20"/>
                <w:szCs w:val="20"/>
              </w:rPr>
              <w:t>II</w:t>
            </w:r>
            <w:r w:rsidR="00F528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საერთაშორისო სამეცნიერო კონფერენცია მიძღვნილი იაკობ გოგებაშვილისადმი  </w:t>
            </w:r>
            <w:proofErr w:type="gramStart"/>
            <w:r w:rsidR="00F528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,,საოჯახო</w:t>
            </w:r>
            <w:proofErr w:type="gramEnd"/>
            <w:r w:rsidR="00F528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ლიტერატურული </w:t>
            </w:r>
            <w:r w:rsidR="005030A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სალონები</w:t>
            </w:r>
            <w:r w:rsidR="00E73F7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’’</w:t>
            </w:r>
            <w:r w:rsidR="00E73F7C">
              <w:rPr>
                <w:rFonts w:ascii="Sylfaen" w:hAnsi="Sylfaen" w:cs="Sylfaen"/>
                <w:bCs/>
                <w:sz w:val="20"/>
                <w:szCs w:val="20"/>
              </w:rPr>
              <w:t>.</w:t>
            </w:r>
          </w:p>
          <w:p w:rsidR="005703E5" w:rsidRPr="00F528F8" w:rsidRDefault="00E73F7C" w:rsidP="00F528F8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 w:rsidR="005030A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საქართველო.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, გორი.</w:t>
            </w:r>
          </w:p>
        </w:tc>
      </w:tr>
      <w:tr w:rsidR="00CA7546" w:rsidRPr="00EE53C0" w:rsidTr="00CA7546">
        <w:trPr>
          <w:trHeight w:val="1105"/>
        </w:trPr>
        <w:tc>
          <w:tcPr>
            <w:tcW w:w="907" w:type="pct"/>
          </w:tcPr>
          <w:p w:rsidR="00B3670F" w:rsidRDefault="00CA7546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</w:p>
          <w:p w:rsidR="00CA7546" w:rsidRPr="00EE53C0" w:rsidRDefault="00B3670F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</w:t>
            </w:r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C6F31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4093" w:type="pct"/>
          </w:tcPr>
          <w:p w:rsidR="00CA7546" w:rsidRPr="005030A8" w:rsidRDefault="00B3670F" w:rsidP="005030A8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="00CA7546">
              <w:rPr>
                <w:rFonts w:ascii="Sylfaen" w:hAnsi="Sylfaen" w:cs="Sylfaen"/>
                <w:bCs/>
                <w:sz w:val="20"/>
                <w:szCs w:val="20"/>
              </w:rPr>
              <w:t>V</w:t>
            </w:r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საერთაშორისო სამეცნიერო- მეთოდური კონფერენცია, სწავლებისა და აღზრდის აქტუალური პრობლემები</w:t>
            </w:r>
            <w:proofErr w:type="gramStart"/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 ქუთაისის</w:t>
            </w:r>
            <w:proofErr w:type="gramEnd"/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აკ. წერეთლის სახ. სახელწიფო უნივერსიტეტის პედაგოგიკის ფაკულტეტი ,,კულტურათა შორის დიალოგის როლი და</w:t>
            </w:r>
            <w:r w:rsidR="001475C8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აუცილებლობა’’ საქართველო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1475C8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ქუთაისი.</w:t>
            </w:r>
          </w:p>
        </w:tc>
      </w:tr>
      <w:tr w:rsidR="00CA7546" w:rsidRPr="00EE53C0" w:rsidTr="00CA7546">
        <w:trPr>
          <w:trHeight w:val="263"/>
        </w:trPr>
        <w:tc>
          <w:tcPr>
            <w:tcW w:w="907" w:type="pct"/>
          </w:tcPr>
          <w:p w:rsidR="00B3670F" w:rsidRDefault="00B3670F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</w:t>
            </w:r>
          </w:p>
          <w:p w:rsidR="00CA7546" w:rsidRDefault="00B3670F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</w:t>
            </w:r>
            <w:r w:rsidR="00FC6F31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4093" w:type="pct"/>
          </w:tcPr>
          <w:p w:rsidR="00CA7546" w:rsidRPr="00CA7546" w:rsidRDefault="00236639" w:rsidP="00236639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242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საერთაშორისო სამეცნიერო კონფერენცია მიძღვნილი </w:t>
            </w:r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წმინდა მღვდელმთავარ ალექსანდრეს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r w:rsidR="00CA754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ოქროპირიძე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 დაბადებიდან 190-ე წლისთავისადმი. ,,რელიგიური პოლიტიკა და ქართველი ებრაელები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“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საქართველო.</w:t>
            </w:r>
            <w:r w:rsidR="00B36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გორი.</w:t>
            </w:r>
          </w:p>
        </w:tc>
      </w:tr>
      <w:tr w:rsidR="00AA3139" w:rsidRPr="00EE53C0" w:rsidTr="00AA3139">
        <w:trPr>
          <w:trHeight w:val="791"/>
        </w:trPr>
        <w:tc>
          <w:tcPr>
            <w:tcW w:w="907" w:type="pct"/>
          </w:tcPr>
          <w:p w:rsidR="00B3670F" w:rsidRDefault="00B3670F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</w:p>
          <w:p w:rsidR="00AA3139" w:rsidRPr="00EB6837" w:rsidRDefault="00B3670F" w:rsidP="009F3FA4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  <w:r w:rsidR="00FC6F31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DF62A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AA3139"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4093" w:type="pct"/>
          </w:tcPr>
          <w:p w:rsidR="00AA3139" w:rsidRDefault="00B3670F" w:rsidP="00F81849">
            <w:pPr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შორეული აღმოსავლეთის რეგიონმცოდნეობის </w:t>
            </w:r>
            <w:r w:rsidR="00AA3139">
              <w:rPr>
                <w:rFonts w:ascii="Sylfaen" w:hAnsi="Sylfaen" w:cs="Sylfaen"/>
                <w:bCs/>
                <w:sz w:val="20"/>
                <w:szCs w:val="20"/>
              </w:rPr>
              <w:t>I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AA3139">
              <w:rPr>
                <w:rFonts w:ascii="Sylfaen" w:hAnsi="Sylfaen" w:cs="Sylfaen"/>
                <w:bCs/>
                <w:sz w:val="20"/>
                <w:szCs w:val="20"/>
              </w:rPr>
              <w:t>სამეცნიერო</w:t>
            </w:r>
            <w:proofErr w:type="spellEnd"/>
            <w:r w:rsidR="00AA3139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 w:rsidR="00AA3139">
              <w:rPr>
                <w:rFonts w:ascii="Sylfaen" w:hAnsi="Sylfaen" w:cs="Sylfaen"/>
                <w:bCs/>
                <w:sz w:val="20"/>
                <w:szCs w:val="20"/>
              </w:rPr>
              <w:t>კონფერენცია</w:t>
            </w:r>
            <w:proofErr w:type="spellEnd"/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:  ,,შორეული აღმოსავლეთი: ისტორია, რელიგია, კულტურა“, ,,კულტურული დიალოგი შორეულ აღმოსავლეთში“,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AA31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თბილისი.</w:t>
            </w:r>
          </w:p>
        </w:tc>
      </w:tr>
      <w:tr w:rsidR="00F67797" w:rsidRPr="00EE53C0" w:rsidTr="00F67797">
        <w:trPr>
          <w:trHeight w:val="874"/>
        </w:trPr>
        <w:tc>
          <w:tcPr>
            <w:tcW w:w="907" w:type="pct"/>
          </w:tcPr>
          <w:p w:rsidR="00F67797" w:rsidRDefault="00F67797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F67797" w:rsidRPr="00AA3139" w:rsidRDefault="00F24266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</w:t>
            </w:r>
            <w:r w:rsidR="00DF62A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4093" w:type="pct"/>
          </w:tcPr>
          <w:p w:rsidR="00F67797" w:rsidRDefault="00F67797" w:rsidP="00F81849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F242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 w:rsidR="006005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6005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სამეცნიერო კონფერენცია: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,,ქართულ-ოსური ურთიერთობების  განვითარების პერსექტივები თანამედროვე ჭრილში</w:t>
            </w:r>
            <w:r w:rsidR="00FA23C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“,  ,,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ოსური და ქართული თვითმყოფადობის შენარჩუნება“, საქართველო, თბილისი</w:t>
            </w:r>
            <w:r w:rsidR="00655C1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655C1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თსუ.</w:t>
            </w:r>
          </w:p>
        </w:tc>
      </w:tr>
      <w:tr w:rsidR="00F67797" w:rsidRPr="00EE53C0" w:rsidTr="00F81849">
        <w:trPr>
          <w:trHeight w:val="976"/>
        </w:trPr>
        <w:tc>
          <w:tcPr>
            <w:tcW w:w="907" w:type="pct"/>
          </w:tcPr>
          <w:p w:rsidR="00F67797" w:rsidRDefault="00F67797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</w:p>
          <w:p w:rsidR="00F67797" w:rsidRDefault="00F67797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</w:t>
            </w:r>
            <w:r w:rsidR="00DF62A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2015</w:t>
            </w:r>
          </w:p>
          <w:p w:rsidR="00D94D2C" w:rsidRDefault="00D94D2C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D94D2C" w:rsidRDefault="00D94D2C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F67797" w:rsidRDefault="00600520" w:rsidP="00F81849">
            <w:pPr>
              <w:spacing w:line="276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242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საერთაშორისო  სამეცნიერო კონფერენცია:  </w:t>
            </w:r>
            <w:r w:rsidR="00F677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მიგრაციული პროცესები</w:t>
            </w:r>
            <w:r w:rsidR="00F242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იდენტობათა  ტრანსლ</w:t>
            </w:r>
            <w:r w:rsidR="0021580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="00F242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ცია,  ,,ებრაული იდენტობის ფორმირება საქართველოში“, საქართველო, თბილისი</w:t>
            </w:r>
            <w:r w:rsidR="008759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თსუ.</w:t>
            </w:r>
          </w:p>
        </w:tc>
      </w:tr>
      <w:tr w:rsidR="00F81849" w:rsidRPr="00EE53C0" w:rsidTr="00BB6E62">
        <w:trPr>
          <w:trHeight w:val="981"/>
        </w:trPr>
        <w:tc>
          <w:tcPr>
            <w:tcW w:w="907" w:type="pct"/>
          </w:tcPr>
          <w:p w:rsidR="00F81849" w:rsidRDefault="00F81849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</w:p>
          <w:p w:rsidR="00F81849" w:rsidRDefault="00F81849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2015</w:t>
            </w:r>
          </w:p>
        </w:tc>
        <w:tc>
          <w:tcPr>
            <w:tcW w:w="4093" w:type="pct"/>
            <w:tcBorders>
              <w:bottom w:val="single" w:sz="4" w:space="0" w:color="auto"/>
            </w:tcBorders>
          </w:tcPr>
          <w:p w:rsidR="00F81849" w:rsidRDefault="00F81849" w:rsidP="00F81849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IV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სამეცნიერო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კონფერენცია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იძღვნილი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გამოჩენილი  ფილოსოფოსისა</w:t>
            </w:r>
            <w:proofErr w:type="gramEnd"/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საზოგადო მოღვაწის</w:t>
            </w:r>
            <w:r w:rsidR="00403CD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სერგი დანელიას ხსოვნისადმი. ,,რელიგიური პოლიტიკა და ქართველი ებრაელები“.  საქართველო, მარტვილი-ბანძა.</w:t>
            </w:r>
          </w:p>
        </w:tc>
      </w:tr>
      <w:tr w:rsidR="00D874DF" w:rsidRPr="00EE53C0" w:rsidTr="00BB6E62">
        <w:trPr>
          <w:trHeight w:val="1257"/>
        </w:trPr>
        <w:tc>
          <w:tcPr>
            <w:tcW w:w="907" w:type="pct"/>
            <w:tcBorders>
              <w:bottom w:val="single" w:sz="4" w:space="0" w:color="auto"/>
            </w:tcBorders>
          </w:tcPr>
          <w:p w:rsidR="00D874DF" w:rsidRDefault="00D874DF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</w:p>
          <w:p w:rsidR="00D874DF" w:rsidRDefault="00D874DF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F8184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4093" w:type="pct"/>
            <w:tcBorders>
              <w:bottom w:val="single" w:sz="4" w:space="0" w:color="auto"/>
            </w:tcBorders>
          </w:tcPr>
          <w:p w:rsidR="00DB617D" w:rsidRPr="00DB617D" w:rsidRDefault="003F4CD0" w:rsidP="00D51925">
            <w:pPr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საერთაშორისო  სამეცნიერო კონფერენცია: </w:t>
            </w:r>
            <w:r w:rsidR="00D519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მიძღვნილი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ეროვნულ ლიტერატურათა, ლიტერატურულ ურთიერთობათა და თარგმანის კათედრის დაარსებიდან 40 წლისთავისადმი</w:t>
            </w:r>
            <w:r w:rsidR="00F8184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  ,,თარგმანი, ენათშორისი კომუნიკაციის საშუალება</w:t>
            </w:r>
            <w:r w:rsidR="00DB61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“</w:t>
            </w:r>
            <w:r w:rsidR="00DB617D">
              <w:rPr>
                <w:rFonts w:ascii="Sylfaen" w:hAnsi="Sylfaen" w:cs="Sylfaen"/>
                <w:bCs/>
                <w:sz w:val="20"/>
                <w:szCs w:val="20"/>
              </w:rPr>
              <w:t>.</w:t>
            </w:r>
          </w:p>
          <w:p w:rsidR="00F81849" w:rsidRDefault="00F81849" w:rsidP="00D5192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საქართველო, თბილისი.</w:t>
            </w:r>
            <w:r w:rsidR="00655C1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თსუ.</w:t>
            </w:r>
          </w:p>
        </w:tc>
      </w:tr>
      <w:tr w:rsidR="00BB6E62" w:rsidRPr="00EE53C0" w:rsidTr="001F3210">
        <w:trPr>
          <w:trHeight w:val="1042"/>
        </w:trPr>
        <w:tc>
          <w:tcPr>
            <w:tcW w:w="907" w:type="pct"/>
          </w:tcPr>
          <w:p w:rsidR="00BB6E62" w:rsidRDefault="00BB6E62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BB6E62" w:rsidRDefault="00BB6E62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2016</w:t>
            </w:r>
          </w:p>
        </w:tc>
        <w:tc>
          <w:tcPr>
            <w:tcW w:w="4093" w:type="pct"/>
            <w:tcBorders>
              <w:bottom w:val="single" w:sz="4" w:space="0" w:color="auto"/>
            </w:tcBorders>
          </w:tcPr>
          <w:p w:rsidR="00DB617D" w:rsidRDefault="00BB6E62" w:rsidP="007B6DEF">
            <w:pPr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საერთაშორისო  სამეცნიერო კონფერენცია:  მიძღნილი გამოჩენილი ქართველი ფილოსოფოსისა და საზოგადო მოღვაწის - სერგი დანელიას ხსოვნისადმი. ,,ებრაული ენის აღორძინება და სიონიზმი“.</w:t>
            </w:r>
            <w:r w:rsidR="002810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1F3210" w:rsidRPr="001F3210" w:rsidRDefault="00DB617D" w:rsidP="007B6DEF">
            <w:pPr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</w:t>
            </w:r>
            <w:r w:rsidR="008759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მარტვილი.</w:t>
            </w:r>
          </w:p>
        </w:tc>
      </w:tr>
      <w:tr w:rsidR="00F81849" w:rsidRPr="00EE53C0" w:rsidTr="001F3210">
        <w:trPr>
          <w:trHeight w:val="837"/>
        </w:trPr>
        <w:tc>
          <w:tcPr>
            <w:tcW w:w="907" w:type="pct"/>
          </w:tcPr>
          <w:p w:rsidR="0034701E" w:rsidRDefault="00F81849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</w:t>
            </w:r>
          </w:p>
          <w:p w:rsidR="00F81849" w:rsidRDefault="0034701E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</w:t>
            </w:r>
            <w:r w:rsidR="00F8184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4093" w:type="pct"/>
            <w:tcBorders>
              <w:top w:val="single" w:sz="4" w:space="0" w:color="auto"/>
            </w:tcBorders>
          </w:tcPr>
          <w:p w:rsidR="00DB617D" w:rsidRDefault="008A76B0" w:rsidP="001634CE">
            <w:pPr>
              <w:spacing w:line="276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34701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შორეული აღმოსავლეთის  რეგიონმცოდნეობის II სამეცნიერო კონ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ფერენცია:  </w:t>
            </w:r>
            <w:r w:rsidR="0034701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შორეული აღმოსავლეთი: ისტორიულ-კულტურული მემკვიდრეობა და ახალი გამოწვევები</w:t>
            </w:r>
            <w:r w:rsidR="009230E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34701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1634C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,,</w:t>
            </w:r>
            <w:r w:rsidR="002F791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კულტურათა ურთიერთქმედება (შორეული აღმოსავლეთის კულტურათა მემკვიდრეობის მაგალითზე)</w:t>
            </w:r>
            <w:r w:rsidR="001634C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“</w:t>
            </w:r>
            <w:r w:rsidR="002F791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1634C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215803" w:rsidRDefault="00DB617D" w:rsidP="001634CE">
            <w:pPr>
              <w:spacing w:line="276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     </w:t>
            </w:r>
            <w:r w:rsidR="0034701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თბილისი</w:t>
            </w:r>
            <w:r w:rsidR="002810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თსუ.</w:t>
            </w:r>
          </w:p>
        </w:tc>
      </w:tr>
      <w:tr w:rsidR="00F81849" w:rsidRPr="00EE53C0" w:rsidTr="004359ED">
        <w:trPr>
          <w:trHeight w:val="1228"/>
        </w:trPr>
        <w:tc>
          <w:tcPr>
            <w:tcW w:w="907" w:type="pct"/>
          </w:tcPr>
          <w:p w:rsidR="00C02515" w:rsidRDefault="0034701E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</w:p>
          <w:p w:rsidR="00F81849" w:rsidRDefault="00C02515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  <w:r w:rsidR="0034701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2016</w:t>
            </w:r>
          </w:p>
        </w:tc>
        <w:tc>
          <w:tcPr>
            <w:tcW w:w="4093" w:type="pct"/>
          </w:tcPr>
          <w:p w:rsidR="004C5F9A" w:rsidRDefault="00582359" w:rsidP="00C02515">
            <w:pPr>
              <w:spacing w:line="276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 w:rsidR="003B03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საერთაშორისო  სამეცნიერო კონფერენცია:  ქართულ-ოსურ ურთიერთობათა  განვითარების პერსპექტივები:</w:t>
            </w:r>
            <w:r w:rsidR="00C025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3B03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ნართების ეპოსის კვლევის  თანამედროვე პრინციპები და მეთოდოლოგია. </w:t>
            </w:r>
            <w:r w:rsidR="00C0251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,,კულტურათა ურთიერთქმედება (ოსური - ქართული ურთიერთობის მაგალითზე).  საქართველო, თბილისი</w:t>
            </w:r>
            <w:r w:rsidR="008759A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თსუ.</w:t>
            </w:r>
          </w:p>
        </w:tc>
      </w:tr>
      <w:tr w:rsidR="004C5F9A" w:rsidRPr="00EE53C0" w:rsidTr="004C5F9A">
        <w:trPr>
          <w:trHeight w:val="483"/>
        </w:trPr>
        <w:tc>
          <w:tcPr>
            <w:tcW w:w="907" w:type="pct"/>
          </w:tcPr>
          <w:p w:rsidR="004C5F9A" w:rsidRDefault="004C5F9A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2017</w:t>
            </w:r>
          </w:p>
        </w:tc>
        <w:tc>
          <w:tcPr>
            <w:tcW w:w="4093" w:type="pct"/>
          </w:tcPr>
          <w:p w:rsidR="00DB617D" w:rsidRDefault="007463A1" w:rsidP="00AF7A76">
            <w:pPr>
              <w:jc w:val="both"/>
              <w:rPr>
                <w:rFonts w:ascii="Sylfaen" w:hAnsi="Sylfaen"/>
                <w:bCs/>
                <w:noProof/>
                <w:color w:val="00000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</w:t>
            </w:r>
            <w:r w:rsidR="00AF7A76">
              <w:rPr>
                <w:rFonts w:ascii="Sylfaen" w:hAnsi="Sylfaen"/>
                <w:bCs/>
                <w:noProof/>
                <w:lang w:val="ka-GE"/>
              </w:rPr>
              <w:t xml:space="preserve">ქუთაისური საუბრები </w:t>
            </w:r>
            <w:r w:rsidR="00AF7A76">
              <w:rPr>
                <w:rFonts w:ascii="Sylfaen" w:hAnsi="Sylfaen"/>
                <w:bCs/>
                <w:noProof/>
              </w:rPr>
              <w:t xml:space="preserve">XIV </w:t>
            </w:r>
            <w:r w:rsidR="00AF7A76">
              <w:rPr>
                <w:rFonts w:ascii="Sylfaen" w:hAnsi="Sylfaen"/>
                <w:bCs/>
                <w:noProof/>
                <w:lang w:val="ka-GE"/>
              </w:rPr>
              <w:t>საერთაშორისო სამეცნიერო კონფერენცია.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AF7A7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,,</w:t>
            </w:r>
            <w:r w:rsidR="001D62E6">
              <w:rPr>
                <w:rFonts w:ascii="Sylfaen" w:hAnsi="Sylfaen"/>
                <w:bCs/>
                <w:noProof/>
                <w:lang w:val="ka-GE"/>
              </w:rPr>
              <w:t>საქართველოს ებრაელთა მემატიანე ქუთაისელი მეცნიერი - დანიელ ხანანაშვილი</w:t>
            </w:r>
            <w:r w:rsidR="00AF7A76">
              <w:rPr>
                <w:rFonts w:ascii="Sylfaen" w:hAnsi="Sylfaen"/>
                <w:bCs/>
                <w:noProof/>
                <w:lang w:val="ka-GE"/>
              </w:rPr>
              <w:t>“</w:t>
            </w:r>
            <w:r w:rsidR="001D62E6">
              <w:rPr>
                <w:rFonts w:ascii="Sylfaen" w:hAnsi="Sylfaen"/>
                <w:bCs/>
                <w:noProof/>
              </w:rPr>
              <w:t>.</w:t>
            </w:r>
            <w:r w:rsidR="001D62E6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1D62E6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საქართველო, </w:t>
            </w:r>
          </w:p>
          <w:p w:rsidR="004C5F9A" w:rsidRDefault="00DB617D" w:rsidP="00AF7A76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color w:val="000000"/>
              </w:rPr>
              <w:t xml:space="preserve">      </w:t>
            </w:r>
            <w:r w:rsidR="001D62E6">
              <w:rPr>
                <w:rFonts w:ascii="Sylfaen" w:hAnsi="Sylfaen"/>
                <w:bCs/>
                <w:noProof/>
                <w:color w:val="000000"/>
                <w:lang w:val="ka-GE"/>
              </w:rPr>
              <w:t>ქუთაისი</w:t>
            </w:r>
            <w:r w:rsidR="001D62E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1D62E6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აკაკი წერეთლის სახ. სახელმწიფო </w:t>
            </w:r>
            <w:r w:rsidR="001D62E6" w:rsidRPr="00176129">
              <w:rPr>
                <w:rFonts w:ascii="Sylfaen" w:hAnsi="Sylfaen"/>
                <w:bCs/>
                <w:noProof/>
                <w:color w:val="000000"/>
                <w:lang w:val="ka-GE"/>
              </w:rPr>
              <w:t>უ</w:t>
            </w:r>
            <w:r w:rsidR="001D62E6">
              <w:rPr>
                <w:rFonts w:ascii="Sylfaen" w:hAnsi="Sylfaen"/>
                <w:bCs/>
                <w:noProof/>
                <w:color w:val="000000"/>
                <w:lang w:val="ka-GE"/>
              </w:rPr>
              <w:t>ნივერსიტეტი.</w:t>
            </w:r>
          </w:p>
        </w:tc>
      </w:tr>
      <w:tr w:rsidR="004C5F9A" w:rsidRPr="00EE53C0" w:rsidTr="004C5F9A">
        <w:trPr>
          <w:trHeight w:val="473"/>
        </w:trPr>
        <w:tc>
          <w:tcPr>
            <w:tcW w:w="907" w:type="pct"/>
          </w:tcPr>
          <w:p w:rsidR="004C5F9A" w:rsidRDefault="008F5B47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2017</w:t>
            </w:r>
          </w:p>
        </w:tc>
        <w:tc>
          <w:tcPr>
            <w:tcW w:w="4093" w:type="pct"/>
          </w:tcPr>
          <w:p w:rsidR="00DB617D" w:rsidRDefault="00160A01" w:rsidP="00160A01">
            <w:pPr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  <w:noProof/>
                <w:lang w:val="ka-GE"/>
              </w:rPr>
              <w:t xml:space="preserve">   </w:t>
            </w:r>
            <w:r w:rsidRPr="000B79BA">
              <w:rPr>
                <w:rFonts w:ascii="AcadNusx" w:hAnsi="AcadNusx"/>
                <w:bCs/>
                <w:noProof/>
                <w:lang w:val="ka-GE"/>
              </w:rPr>
              <w:t xml:space="preserve">III </w:t>
            </w:r>
            <w:r>
              <w:rPr>
                <w:rFonts w:ascii="Sylfaen" w:hAnsi="Sylfaen"/>
                <w:bCs/>
                <w:noProof/>
                <w:lang w:val="ka-GE"/>
              </w:rPr>
              <w:t>საერთაშორისო სამეცნიერო კონფერენცია  ,,ქართულ -</w:t>
            </w:r>
            <w:r w:rsidR="00E64E00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noProof/>
                <w:lang w:val="ka-GE"/>
              </w:rPr>
              <w:t>ოსური ურთიერთობის  ისტორია და თანამედროვეობა</w:t>
            </w:r>
            <w:r w:rsidRPr="000B79BA">
              <w:rPr>
                <w:rFonts w:ascii="AcadNusx" w:hAnsi="AcadNusx"/>
                <w:bCs/>
                <w:noProof/>
                <w:lang w:val="ka-GE"/>
              </w:rPr>
              <w:t>”</w:t>
            </w:r>
            <w:r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  <w:r w:rsidR="004359ED">
              <w:rPr>
                <w:rFonts w:ascii="Sylfaen" w:hAnsi="Sylfaen"/>
                <w:bCs/>
                <w:lang w:val="ka-GE"/>
              </w:rPr>
              <w:t>ქართულ-ოსური კულტურული ურთიერთობები მსგავსებები და გამოწვევები</w:t>
            </w:r>
            <w:r w:rsidR="009230EF">
              <w:rPr>
                <w:rFonts w:ascii="Sylfaen" w:hAnsi="Sylfaen"/>
                <w:bCs/>
                <w:lang w:val="ka-GE"/>
              </w:rPr>
              <w:t>.</w:t>
            </w:r>
          </w:p>
          <w:p w:rsidR="004C5F9A" w:rsidRPr="00160A01" w:rsidRDefault="00DB617D" w:rsidP="00160A01">
            <w:pPr>
              <w:jc w:val="both"/>
              <w:rPr>
                <w:rFonts w:ascii="Sylfaen" w:hAnsi="Sylfaen"/>
                <w:bCs/>
                <w:noProof/>
                <w:color w:val="000000"/>
                <w:lang w:val="ka-GE"/>
              </w:rPr>
            </w:pPr>
            <w:r>
              <w:rPr>
                <w:rFonts w:ascii="Sylfaen" w:hAnsi="Sylfaen"/>
                <w:bCs/>
              </w:rPr>
              <w:t xml:space="preserve">              </w:t>
            </w:r>
            <w:r w:rsidR="009230EF">
              <w:rPr>
                <w:rFonts w:ascii="Sylfaen" w:hAnsi="Sylfaen"/>
                <w:bCs/>
                <w:lang w:val="ka-GE"/>
              </w:rPr>
              <w:t xml:space="preserve"> </w:t>
            </w:r>
            <w:r w:rsidR="00925EC4">
              <w:rPr>
                <w:rFonts w:ascii="Sylfaen" w:hAnsi="Sylfaen"/>
                <w:bCs/>
                <w:noProof/>
                <w:color w:val="000000"/>
                <w:lang w:val="ka-GE"/>
              </w:rPr>
              <w:t>საქართველო, თბილისი,</w:t>
            </w:r>
            <w:r w:rsidR="00160A01">
              <w:rPr>
                <w:rFonts w:ascii="Sylfaen" w:hAnsi="Sylfaen"/>
                <w:bCs/>
                <w:noProof/>
                <w:color w:val="000000"/>
                <w:lang w:val="ka-GE"/>
              </w:rPr>
              <w:t xml:space="preserve"> </w:t>
            </w:r>
            <w:r w:rsidR="00925EC4" w:rsidRPr="00176129">
              <w:rPr>
                <w:rFonts w:ascii="Sylfaen" w:hAnsi="Sylfaen"/>
                <w:bCs/>
                <w:noProof/>
                <w:color w:val="000000"/>
                <w:lang w:val="ka-GE"/>
              </w:rPr>
              <w:t>თსუ</w:t>
            </w:r>
            <w:r w:rsidR="00925EC4">
              <w:rPr>
                <w:rFonts w:ascii="Sylfaen" w:hAnsi="Sylfaen"/>
                <w:bCs/>
                <w:noProof/>
                <w:color w:val="000000"/>
                <w:lang w:val="ka-GE"/>
              </w:rPr>
              <w:t>.</w:t>
            </w:r>
          </w:p>
          <w:p w:rsidR="004C5F9A" w:rsidRDefault="004C5F9A" w:rsidP="00C0251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4C5F9A" w:rsidRPr="00EE53C0" w:rsidTr="00F24266">
        <w:trPr>
          <w:trHeight w:val="924"/>
        </w:trPr>
        <w:tc>
          <w:tcPr>
            <w:tcW w:w="907" w:type="pct"/>
          </w:tcPr>
          <w:p w:rsidR="004C5F9A" w:rsidRDefault="008F5B47" w:rsidP="009F3FA4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 xml:space="preserve">      2017</w:t>
            </w:r>
          </w:p>
        </w:tc>
        <w:tc>
          <w:tcPr>
            <w:tcW w:w="4093" w:type="pct"/>
          </w:tcPr>
          <w:p w:rsidR="00DB617D" w:rsidRDefault="00AD0137" w:rsidP="005776FB">
            <w:pPr>
              <w:jc w:val="both"/>
              <w:rPr>
                <w:rFonts w:ascii="Sylfaen" w:hAnsi="Sylfaen"/>
                <w:bCs/>
                <w:noProof/>
              </w:rPr>
            </w:pPr>
            <w:r>
              <w:rPr>
                <w:rFonts w:ascii="Sylfaen" w:hAnsi="Sylfaen"/>
                <w:bCs/>
                <w:noProof/>
                <w:lang w:val="ka-GE"/>
              </w:rPr>
              <w:t xml:space="preserve">  </w:t>
            </w:r>
            <w:r w:rsidR="00E64E00">
              <w:rPr>
                <w:rFonts w:ascii="AcadNusx" w:hAnsi="AcadNusx"/>
                <w:bCs/>
                <w:noProof/>
              </w:rPr>
              <w:t>X</w:t>
            </w:r>
            <w:r w:rsidR="00E64E00">
              <w:rPr>
                <w:rFonts w:ascii="Sylfaen" w:hAnsi="Sylfaen"/>
                <w:bCs/>
                <w:noProof/>
                <w:lang w:val="ka-GE"/>
              </w:rPr>
              <w:t xml:space="preserve"> საერთაშორისო სამეცნიერო კონფერენცია ,,უმაღლესი განათლების ინერნაციონალიზაცია და სამომავლო პერსპექტივები“. </w:t>
            </w:r>
            <w:r>
              <w:rPr>
                <w:rFonts w:ascii="Sylfaen" w:hAnsi="Sylfaen"/>
                <w:bCs/>
                <w:noProof/>
                <w:lang w:val="ka-GE"/>
              </w:rPr>
              <w:t xml:space="preserve">საგანმანათლებლო ვითარება მეთვრამეტე მეცხრამეტე საუკუნის საქართველოში. </w:t>
            </w:r>
          </w:p>
          <w:p w:rsidR="004C5F9A" w:rsidRPr="005776FB" w:rsidRDefault="00DB617D" w:rsidP="005776FB">
            <w:pPr>
              <w:jc w:val="both"/>
              <w:rPr>
                <w:rFonts w:ascii="Sylfaen" w:hAnsi="Sylfaen"/>
                <w:bCs/>
                <w:noProof/>
                <w:lang w:val="ka-GE"/>
              </w:rPr>
            </w:pPr>
            <w:r>
              <w:rPr>
                <w:rFonts w:ascii="Sylfaen" w:hAnsi="Sylfaen"/>
                <w:bCs/>
                <w:noProof/>
              </w:rPr>
              <w:t xml:space="preserve">      </w:t>
            </w:r>
            <w:r w:rsidR="00AD0137">
              <w:rPr>
                <w:rFonts w:ascii="Sylfaen" w:hAnsi="Sylfaen"/>
                <w:bCs/>
                <w:noProof/>
                <w:color w:val="000000"/>
                <w:lang w:val="ka-GE"/>
              </w:rPr>
              <w:t>საქართველო, გორი</w:t>
            </w:r>
            <w:r w:rsidR="005776FB">
              <w:rPr>
                <w:rFonts w:ascii="Sylfaen" w:hAnsi="Sylfaen"/>
                <w:bCs/>
                <w:noProof/>
                <w:color w:val="000000"/>
                <w:lang w:val="ka-GE"/>
              </w:rPr>
              <w:t>.</w:t>
            </w:r>
          </w:p>
        </w:tc>
      </w:tr>
    </w:tbl>
    <w:p w:rsidR="007655E1" w:rsidRDefault="007655E1">
      <w:pPr>
        <w:rPr>
          <w:rFonts w:ascii="Sylfaen" w:hAnsi="Sylfaen"/>
          <w:sz w:val="20"/>
          <w:szCs w:val="20"/>
          <w:lang w:val="ka-GE"/>
        </w:rPr>
      </w:pPr>
    </w:p>
    <w:p w:rsidR="0077730F" w:rsidRPr="00C20D7A" w:rsidRDefault="0077730F" w:rsidP="0077730F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C20D7A">
        <w:rPr>
          <w:rFonts w:ascii="Sylfaen" w:hAnsi="Sylfaen" w:cs="Sylfaen"/>
          <w:b/>
          <w:bCs/>
        </w:rPr>
        <w:t>აკადემიების</w:t>
      </w:r>
      <w:proofErr w:type="spellEnd"/>
      <w:proofErr w:type="gramEnd"/>
      <w:r w:rsidRPr="00C20D7A">
        <w:rPr>
          <w:rFonts w:ascii="Sylfaen" w:hAnsi="Sylfaen"/>
          <w:b/>
          <w:bCs/>
        </w:rPr>
        <w:t xml:space="preserve">, </w:t>
      </w:r>
      <w:proofErr w:type="spellStart"/>
      <w:r w:rsidRPr="00C20D7A">
        <w:rPr>
          <w:rFonts w:ascii="Sylfaen" w:hAnsi="Sylfaen" w:cs="Sylfaen"/>
          <w:b/>
          <w:bCs/>
        </w:rPr>
        <w:t>სამეცნიერო</w:t>
      </w:r>
      <w:proofErr w:type="spellEnd"/>
      <w:r w:rsidR="004C27E2">
        <w:rPr>
          <w:rFonts w:ascii="Sylfaen" w:hAnsi="Sylfaen" w:cs="Sylfaen"/>
          <w:b/>
          <w:bCs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საზოგადოებების</w:t>
      </w:r>
      <w:proofErr w:type="spellEnd"/>
      <w:r w:rsidR="008631D3">
        <w:rPr>
          <w:rFonts w:ascii="Sylfaen" w:hAnsi="Sylfaen" w:cs="Sylfaen"/>
          <w:b/>
          <w:bCs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წევრობა</w:t>
      </w:r>
      <w:proofErr w:type="spellEnd"/>
      <w:r w:rsidR="008631D3">
        <w:rPr>
          <w:rFonts w:ascii="Sylfaen" w:hAnsi="Sylfaen" w:cs="Sylfae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1848"/>
        <w:gridCol w:w="8340"/>
      </w:tblGrid>
      <w:tr w:rsidR="0077730F" w:rsidRPr="00EE53C0" w:rsidTr="009F3FA4">
        <w:tc>
          <w:tcPr>
            <w:tcW w:w="907" w:type="pct"/>
            <w:shd w:val="clear" w:color="auto" w:fill="A6A6A6" w:themeFill="background1" w:themeFillShade="A6"/>
          </w:tcPr>
          <w:p w:rsidR="0077730F" w:rsidRPr="00EE53C0" w:rsidRDefault="0077730F" w:rsidP="009F3FA4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3" w:type="pct"/>
            <w:shd w:val="clear" w:color="auto" w:fill="A6A6A6" w:themeFill="background1" w:themeFillShade="A6"/>
          </w:tcPr>
          <w:p w:rsidR="0077730F" w:rsidRPr="00EE53C0" w:rsidRDefault="0077730F" w:rsidP="009F3FA4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აკადემია, სამეცნიერო საზოგადოება</w:t>
            </w:r>
          </w:p>
        </w:tc>
      </w:tr>
      <w:tr w:rsidR="0077730F" w:rsidRPr="00EE53C0" w:rsidTr="009F3FA4">
        <w:tc>
          <w:tcPr>
            <w:tcW w:w="907" w:type="pct"/>
          </w:tcPr>
          <w:p w:rsidR="0077730F" w:rsidRPr="00EE53C0" w:rsidRDefault="00F24266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7773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წლიდან </w:t>
            </w:r>
            <w:r w:rsidR="003235F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დღემდე      </w:t>
            </w:r>
          </w:p>
        </w:tc>
        <w:tc>
          <w:tcPr>
            <w:tcW w:w="4093" w:type="pct"/>
          </w:tcPr>
          <w:p w:rsidR="0077730F" w:rsidRDefault="0077730F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საქართველოს მწერალთა, ხელოვანთა და მეცნიერთა ეროვნული აკადემიის წევრი</w:t>
            </w:r>
          </w:p>
          <w:p w:rsidR="0077730F" w:rsidRPr="00EE53C0" w:rsidRDefault="0077730F" w:rsidP="009F3FA4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                                              მოწმობა №088.</w:t>
            </w:r>
          </w:p>
        </w:tc>
      </w:tr>
    </w:tbl>
    <w:p w:rsidR="0077730F" w:rsidRPr="00EE53C0" w:rsidRDefault="0077730F">
      <w:pPr>
        <w:rPr>
          <w:rFonts w:ascii="Sylfaen" w:hAnsi="Sylfaen"/>
          <w:sz w:val="20"/>
          <w:szCs w:val="20"/>
          <w:lang w:val="ka-GE"/>
        </w:rPr>
      </w:pPr>
    </w:p>
    <w:p w:rsidR="007655E1" w:rsidRPr="00C20D7A" w:rsidRDefault="007655E1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C20D7A">
        <w:rPr>
          <w:rFonts w:ascii="Sylfaen" w:hAnsi="Sylfaen" w:cs="Sylfaen"/>
          <w:b/>
          <w:bCs/>
        </w:rPr>
        <w:t>სამეცნიერო</w:t>
      </w:r>
      <w:proofErr w:type="spellEnd"/>
      <w:proofErr w:type="gramEnd"/>
      <w:r w:rsidR="00F24266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ჟურნალის</w:t>
      </w:r>
      <w:proofErr w:type="spellEnd"/>
      <w:r w:rsidR="00F24266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რედკოლეგიის</w:t>
      </w:r>
      <w:proofErr w:type="spellEnd"/>
      <w:r w:rsidR="00F24266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წევრობა</w:t>
      </w:r>
      <w:proofErr w:type="spellEnd"/>
      <w:r w:rsidR="00AC2185">
        <w:rPr>
          <w:rFonts w:ascii="Sylfaen" w:hAnsi="Sylfaen" w:cs="Sylfaen"/>
          <w:b/>
          <w:bCs/>
        </w:rPr>
        <w:t>:</w:t>
      </w:r>
    </w:p>
    <w:tbl>
      <w:tblPr>
        <w:tblStyle w:val="TableGrid"/>
        <w:tblW w:w="5016" w:type="pct"/>
        <w:tblLook w:val="04A0"/>
      </w:tblPr>
      <w:tblGrid>
        <w:gridCol w:w="2384"/>
        <w:gridCol w:w="7837"/>
      </w:tblGrid>
      <w:tr w:rsidR="007655E1" w:rsidRPr="00EE53C0" w:rsidTr="00F23B99">
        <w:trPr>
          <w:trHeight w:val="372"/>
        </w:trPr>
        <w:tc>
          <w:tcPr>
            <w:tcW w:w="1166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834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სამეცნიერო ჟურნალის დასახელება</w:t>
            </w:r>
          </w:p>
        </w:tc>
      </w:tr>
      <w:tr w:rsidR="00F23B99" w:rsidRPr="00EE53C0" w:rsidTr="00F23B99">
        <w:trPr>
          <w:trHeight w:val="586"/>
        </w:trPr>
        <w:tc>
          <w:tcPr>
            <w:tcW w:w="1166" w:type="pct"/>
          </w:tcPr>
          <w:p w:rsidR="00D258A1" w:rsidRDefault="00F23B99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    </w:t>
            </w:r>
          </w:p>
          <w:p w:rsidR="00F23B99" w:rsidRPr="00B5158F" w:rsidRDefault="00D258A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      </w:t>
            </w:r>
            <w:r w:rsidR="00F23B9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C6F31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 w:rsidR="002403C8">
              <w:rPr>
                <w:rFonts w:ascii="Sylfaen" w:hAnsi="Sylfaen" w:cs="Sylfaen"/>
                <w:bCs/>
                <w:sz w:val="20"/>
                <w:szCs w:val="20"/>
              </w:rPr>
              <w:t xml:space="preserve">   </w:t>
            </w:r>
            <w:r w:rsidR="00F23B9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  <w:r w:rsidR="00B5158F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4" w:type="pct"/>
          </w:tcPr>
          <w:p w:rsidR="00F23B99" w:rsidRPr="00EE53C0" w:rsidRDefault="00B5158F" w:rsidP="00B5158F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</w:t>
            </w:r>
            <w:r w:rsidR="00F23B99" w:rsidRPr="00AA56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დავით კაკაბაძის სახელობის ქუთაისის სახვითი ხელოვნების გალერეა, ქუთაისისა და იმერეთის რეგიონის მხატვრობა /1960-2000/</w:t>
            </w:r>
          </w:p>
        </w:tc>
      </w:tr>
      <w:tr w:rsidR="00F23B99" w:rsidRPr="00EE53C0" w:rsidTr="00B5158F">
        <w:trPr>
          <w:trHeight w:val="1339"/>
        </w:trPr>
        <w:tc>
          <w:tcPr>
            <w:tcW w:w="1166" w:type="pct"/>
          </w:tcPr>
          <w:p w:rsidR="00E34A30" w:rsidRDefault="00F23B99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    </w:t>
            </w:r>
          </w:p>
          <w:p w:rsidR="00F23B99" w:rsidRPr="00B5158F" w:rsidRDefault="00E34A30" w:rsidP="00E024AA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   </w:t>
            </w:r>
            <w:r w:rsidR="00F23B9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C6F31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 w:rsidR="00F23B9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  <w:r w:rsidR="002403C8">
              <w:rPr>
                <w:rFonts w:ascii="Sylfaen" w:hAnsi="Sylfaen" w:cs="Sylfaen"/>
                <w:bCs/>
                <w:sz w:val="20"/>
                <w:szCs w:val="20"/>
              </w:rPr>
              <w:t>-2018</w:t>
            </w:r>
            <w:r w:rsidR="00B5158F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34" w:type="pct"/>
          </w:tcPr>
          <w:p w:rsidR="00F23B99" w:rsidRPr="00AA5625" w:rsidRDefault="00E34A30" w:rsidP="00B5158F">
            <w:pPr>
              <w:spacing w:line="276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სოციოლოგიური და პოლიტიკური კვლევების ცენტრ ,,მესმისის“ ქუთაისის უნივერსიტეტის საქველმოქმედო ფონდ ,,მსოფლიო ტალანტების“ (მოსკოვი)ქუთაისის საზოგადოებრივი კოლეჯის პერიოდული სამეცნიერო გამოცემის რედკოლეგიის წვრი.</w:t>
            </w:r>
          </w:p>
        </w:tc>
      </w:tr>
      <w:tr w:rsidR="00B5158F" w:rsidRPr="00EE53C0" w:rsidTr="00F23B99">
        <w:trPr>
          <w:trHeight w:val="422"/>
        </w:trPr>
        <w:tc>
          <w:tcPr>
            <w:tcW w:w="1166" w:type="pct"/>
          </w:tcPr>
          <w:p w:rsidR="00B5158F" w:rsidRPr="002403C8" w:rsidRDefault="00B5158F" w:rsidP="00B5158F">
            <w:pPr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      </w:t>
            </w:r>
            <w:r w:rsidR="00FC6F31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  <w:r w:rsidR="002403C8">
              <w:rPr>
                <w:rFonts w:ascii="Sylfaen" w:hAnsi="Sylfaen" w:cs="Sylfaen"/>
                <w:bCs/>
                <w:sz w:val="20"/>
                <w:szCs w:val="20"/>
              </w:rPr>
              <w:t>-2018</w:t>
            </w:r>
          </w:p>
        </w:tc>
        <w:tc>
          <w:tcPr>
            <w:tcW w:w="3834" w:type="pct"/>
          </w:tcPr>
          <w:p w:rsidR="00B5158F" w:rsidRPr="00B5158F" w:rsidRDefault="00B5158F" w:rsidP="00B5158F">
            <w:pPr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ივ. ჯავახიშვილის სახელობის თბილისის სახელმწიფო უნივერსიტეტის სამეცნიერო შრომების კრებული: კულტურის ისტორიისა და თეორიის საკითხები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XXX.</w:t>
            </w:r>
          </w:p>
        </w:tc>
      </w:tr>
    </w:tbl>
    <w:p w:rsidR="0090792C" w:rsidRDefault="0090792C" w:rsidP="00B5158F">
      <w:pPr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655E1" w:rsidRPr="00C20D7A" w:rsidRDefault="007655E1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C20D7A">
        <w:rPr>
          <w:rFonts w:ascii="Sylfaen" w:hAnsi="Sylfaen" w:cs="Sylfaen"/>
          <w:b/>
          <w:bCs/>
        </w:rPr>
        <w:t>გამოცემული</w:t>
      </w:r>
      <w:proofErr w:type="spellEnd"/>
      <w:proofErr w:type="gramEnd"/>
      <w:r w:rsidR="00E34A30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სახელმძღვანელოები</w:t>
      </w:r>
      <w:proofErr w:type="spellEnd"/>
      <w:r w:rsidR="00E34A30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და</w:t>
      </w:r>
      <w:proofErr w:type="spellEnd"/>
      <w:r w:rsidR="00E34A30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მონოგრაფიები</w:t>
      </w:r>
      <w:proofErr w:type="spellEnd"/>
      <w:r w:rsidR="00AC2185">
        <w:rPr>
          <w:rFonts w:ascii="Sylfaen" w:hAnsi="Sylfaen" w:cs="Sylfae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4273"/>
        <w:gridCol w:w="4432"/>
        <w:gridCol w:w="1483"/>
      </w:tblGrid>
      <w:tr w:rsidR="00EE53C0" w:rsidRPr="00EE53C0" w:rsidTr="00F80007">
        <w:tc>
          <w:tcPr>
            <w:tcW w:w="2097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2175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729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წელი</w:t>
            </w:r>
          </w:p>
        </w:tc>
      </w:tr>
      <w:tr w:rsidR="007655E1" w:rsidRPr="00EE53C0" w:rsidTr="00F80007">
        <w:tc>
          <w:tcPr>
            <w:tcW w:w="2097" w:type="pct"/>
          </w:tcPr>
          <w:p w:rsidR="007655E1" w:rsidRPr="00EE53C0" w:rsidRDefault="00E34A30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="00AA5625" w:rsidRPr="00AA5625">
              <w:rPr>
                <w:rFonts w:ascii="Sylfaen" w:hAnsi="Sylfaen"/>
                <w:sz w:val="20"/>
                <w:szCs w:val="20"/>
                <w:lang w:val="ka-GE"/>
              </w:rPr>
              <w:t>ქუთაისის კულტურული ცხოვრება XIX საუკუნის მეორე ნახევარში</w:t>
            </w:r>
          </w:p>
        </w:tc>
        <w:tc>
          <w:tcPr>
            <w:tcW w:w="2175" w:type="pct"/>
          </w:tcPr>
          <w:p w:rsidR="007655E1" w:rsidRPr="00EE53C0" w:rsidRDefault="00AA5625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A5625">
              <w:rPr>
                <w:rFonts w:ascii="Sylfaen" w:hAnsi="Sylfaen"/>
                <w:sz w:val="20"/>
                <w:szCs w:val="20"/>
                <w:lang w:val="ka-GE"/>
              </w:rPr>
              <w:t>LSBN 99928-79-95-5 © ქუთაისის სახელმწიფო უნივერსიტეტის გამომცემლობა</w:t>
            </w:r>
          </w:p>
        </w:tc>
        <w:tc>
          <w:tcPr>
            <w:tcW w:w="729" w:type="pct"/>
          </w:tcPr>
          <w:p w:rsidR="007655E1" w:rsidRDefault="007655E1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A5625" w:rsidRPr="00EE53C0" w:rsidRDefault="00AA5625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2005წ.</w:t>
            </w:r>
          </w:p>
        </w:tc>
      </w:tr>
    </w:tbl>
    <w:p w:rsidR="00F80007" w:rsidRDefault="00F80007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655E1" w:rsidRPr="00AC2185" w:rsidRDefault="007655E1">
      <w:pPr>
        <w:rPr>
          <w:rFonts w:ascii="Sylfaen" w:hAnsi="Sylfaen" w:cs="Sylfaen"/>
          <w:b/>
          <w:bCs/>
        </w:rPr>
      </w:pPr>
      <w:proofErr w:type="spellStart"/>
      <w:proofErr w:type="gramStart"/>
      <w:r w:rsidRPr="00C20D7A">
        <w:rPr>
          <w:rFonts w:ascii="Sylfaen" w:hAnsi="Sylfaen" w:cs="Sylfaen"/>
          <w:b/>
          <w:bCs/>
        </w:rPr>
        <w:t>ბოლო</w:t>
      </w:r>
      <w:proofErr w:type="spellEnd"/>
      <w:proofErr w:type="gramEnd"/>
      <w:r w:rsidRPr="00C20D7A">
        <w:rPr>
          <w:rFonts w:ascii="Sylfaen" w:hAnsi="Sylfaen"/>
          <w:b/>
          <w:bCs/>
        </w:rPr>
        <w:t xml:space="preserve"> 5</w:t>
      </w:r>
      <w:r w:rsidR="003235F1">
        <w:rPr>
          <w:rFonts w:ascii="Sylfaen" w:hAnsi="Sylfaen"/>
          <w:b/>
          <w:bCs/>
          <w:lang w:val="ka-GE"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წლის</w:t>
      </w:r>
      <w:proofErr w:type="spellEnd"/>
      <w:r w:rsidR="00AC2185">
        <w:rPr>
          <w:rFonts w:ascii="Sylfaen" w:hAnsi="Sylfaen" w:cs="Sylfaen"/>
          <w:b/>
          <w:bCs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განმავლობაში</w:t>
      </w:r>
      <w:proofErr w:type="spellEnd"/>
      <w:r w:rsidR="00AC2185">
        <w:rPr>
          <w:rFonts w:ascii="Sylfaen" w:hAnsi="Sylfaen" w:cs="Sylfaen"/>
          <w:b/>
          <w:bCs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წაკითხული</w:t>
      </w:r>
      <w:proofErr w:type="spellEnd"/>
      <w:r w:rsidR="00AC2185">
        <w:rPr>
          <w:rFonts w:ascii="Sylfaen" w:hAnsi="Sylfaen" w:cs="Sylfaen"/>
          <w:b/>
          <w:bCs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სასწავლო</w:t>
      </w:r>
      <w:proofErr w:type="spellEnd"/>
      <w:r w:rsidR="00AC2185">
        <w:rPr>
          <w:rFonts w:ascii="Sylfaen" w:hAnsi="Sylfaen" w:cs="Sylfaen"/>
          <w:b/>
          <w:bCs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კურსების</w:t>
      </w:r>
      <w:proofErr w:type="spellEnd"/>
      <w:r w:rsidR="00AC2185">
        <w:rPr>
          <w:rFonts w:ascii="Sylfaen" w:hAnsi="Sylfaen" w:cs="Sylfaen"/>
          <w:b/>
          <w:bCs/>
        </w:rPr>
        <w:t xml:space="preserve"> </w:t>
      </w:r>
      <w:proofErr w:type="spellStart"/>
      <w:r w:rsidRPr="00C20D7A">
        <w:rPr>
          <w:rFonts w:ascii="Sylfaen" w:hAnsi="Sylfaen" w:cs="Sylfaen"/>
          <w:b/>
          <w:bCs/>
        </w:rPr>
        <w:t>სია</w:t>
      </w:r>
      <w:proofErr w:type="spellEnd"/>
      <w:r w:rsidR="00AC2185">
        <w:rPr>
          <w:rFonts w:ascii="Sylfaen" w:hAnsi="Sylfaen" w:cs="Sylfaen"/>
          <w:b/>
          <w:bCs/>
        </w:rPr>
        <w:t>:</w:t>
      </w:r>
    </w:p>
    <w:tbl>
      <w:tblPr>
        <w:tblStyle w:val="TableGrid"/>
        <w:tblW w:w="5016" w:type="pct"/>
        <w:tblLook w:val="04A0"/>
      </w:tblPr>
      <w:tblGrid>
        <w:gridCol w:w="8187"/>
        <w:gridCol w:w="2034"/>
      </w:tblGrid>
      <w:tr w:rsidR="007655E1" w:rsidRPr="00EE53C0" w:rsidTr="00956BB9">
        <w:trPr>
          <w:trHeight w:val="307"/>
        </w:trPr>
        <w:tc>
          <w:tcPr>
            <w:tcW w:w="4005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სასწავლო კურსები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</w:tr>
      <w:tr w:rsidR="007655E1" w:rsidRPr="00EE53C0" w:rsidTr="00956BB9">
        <w:trPr>
          <w:trHeight w:val="290"/>
        </w:trPr>
        <w:tc>
          <w:tcPr>
            <w:tcW w:w="4005" w:type="pct"/>
            <w:shd w:val="clear" w:color="auto" w:fill="A6A6A6" w:themeFill="background1" w:themeFillShade="A6"/>
          </w:tcPr>
          <w:p w:rsidR="007655E1" w:rsidRPr="00D258A1" w:rsidRDefault="007655E1" w:rsidP="00E024AA">
            <w:pPr>
              <w:spacing w:line="276" w:lineRule="auto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956BB9">
        <w:trPr>
          <w:trHeight w:val="307"/>
        </w:trPr>
        <w:tc>
          <w:tcPr>
            <w:tcW w:w="4005" w:type="pct"/>
          </w:tcPr>
          <w:p w:rsidR="007655E1" w:rsidRPr="00EE53C0" w:rsidRDefault="00D64FCB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1.</w:t>
            </w:r>
            <w:r w:rsidR="004C27E2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საქ. ისტორიულ- მატრეიალური კულტურული ძეგლები</w:t>
            </w:r>
          </w:p>
        </w:tc>
        <w:tc>
          <w:tcPr>
            <w:tcW w:w="995" w:type="pct"/>
          </w:tcPr>
          <w:p w:rsidR="007655E1" w:rsidRPr="00EE53C0" w:rsidRDefault="00D64FCB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2008-2009</w:t>
            </w:r>
          </w:p>
        </w:tc>
      </w:tr>
      <w:tr w:rsidR="007655E1" w:rsidRPr="00EE53C0" w:rsidTr="00956BB9">
        <w:trPr>
          <w:trHeight w:val="307"/>
        </w:trPr>
        <w:tc>
          <w:tcPr>
            <w:tcW w:w="4005" w:type="pct"/>
          </w:tcPr>
          <w:p w:rsidR="007655E1" w:rsidRPr="00EE53C0" w:rsidRDefault="00D64FCB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2. </w:t>
            </w:r>
            <w:r w:rsidR="004C27E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ეთნოგრაფია</w:t>
            </w:r>
          </w:p>
        </w:tc>
        <w:tc>
          <w:tcPr>
            <w:tcW w:w="995" w:type="pct"/>
          </w:tcPr>
          <w:p w:rsidR="007655E1" w:rsidRPr="00EE53C0" w:rsidRDefault="00F80007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8000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2008-2009</w:t>
            </w:r>
          </w:p>
        </w:tc>
      </w:tr>
      <w:tr w:rsidR="00205BEB" w:rsidRPr="00EE53C0" w:rsidTr="00956BB9">
        <w:trPr>
          <w:trHeight w:val="290"/>
        </w:trPr>
        <w:tc>
          <w:tcPr>
            <w:tcW w:w="4005" w:type="pct"/>
          </w:tcPr>
          <w:p w:rsidR="00205BEB" w:rsidRPr="00EE53C0" w:rsidRDefault="00D64FCB" w:rsidP="00C31E40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64FC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3. </w:t>
            </w:r>
            <w:r w:rsidR="004C27E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C31E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საქართველოს კულტურა და ხელოვნება.</w:t>
            </w:r>
          </w:p>
        </w:tc>
        <w:tc>
          <w:tcPr>
            <w:tcW w:w="995" w:type="pct"/>
          </w:tcPr>
          <w:p w:rsidR="00205BEB" w:rsidRPr="00EE53C0" w:rsidRDefault="00F80007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8000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  <w:r w:rsidR="00C31E4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-2010</w:t>
            </w:r>
          </w:p>
        </w:tc>
      </w:tr>
      <w:tr w:rsidR="00E024AA" w:rsidRPr="00EE53C0" w:rsidTr="00956BB9">
        <w:trPr>
          <w:trHeight w:val="256"/>
        </w:trPr>
        <w:tc>
          <w:tcPr>
            <w:tcW w:w="4005" w:type="pct"/>
          </w:tcPr>
          <w:p w:rsidR="00E024AA" w:rsidRPr="00EE53C0" w:rsidRDefault="00E55F1E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  <w:r w:rsidR="00D64FCB" w:rsidRPr="00D64FC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</w:t>
            </w:r>
            <w:r w:rsidR="004C27E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D64FCB" w:rsidRPr="00D64FC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მსოფლიო კულტურა და ხელოვნება</w:t>
            </w:r>
          </w:p>
        </w:tc>
        <w:tc>
          <w:tcPr>
            <w:tcW w:w="995" w:type="pct"/>
          </w:tcPr>
          <w:p w:rsidR="00E024AA" w:rsidRPr="00EE53C0" w:rsidRDefault="00956BB9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2010-2011</w:t>
            </w:r>
          </w:p>
        </w:tc>
      </w:tr>
      <w:tr w:rsidR="00E34A30" w:rsidRPr="00EE53C0" w:rsidTr="00E34A30">
        <w:trPr>
          <w:trHeight w:val="321"/>
        </w:trPr>
        <w:tc>
          <w:tcPr>
            <w:tcW w:w="4005" w:type="pct"/>
          </w:tcPr>
          <w:p w:rsidR="00E34A30" w:rsidRPr="00EE53C0" w:rsidRDefault="00E34A30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5. </w:t>
            </w:r>
            <w:r w:rsidR="004C27E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მსოფლიო კულტურის ისტორია</w:t>
            </w:r>
          </w:p>
        </w:tc>
        <w:tc>
          <w:tcPr>
            <w:tcW w:w="995" w:type="pct"/>
          </w:tcPr>
          <w:p w:rsidR="00E34A30" w:rsidRPr="00423AB2" w:rsidRDefault="00E34A30" w:rsidP="00E024AA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2011-201</w:t>
            </w:r>
            <w:r w:rsidR="00423AB2">
              <w:rPr>
                <w:rFonts w:ascii="Sylfaen" w:hAnsi="Sylfaen" w:cs="Sylfaen"/>
                <w:bCs/>
                <w:sz w:val="20"/>
                <w:szCs w:val="20"/>
              </w:rPr>
              <w:t>7</w:t>
            </w:r>
          </w:p>
        </w:tc>
      </w:tr>
      <w:tr w:rsidR="00E34A30" w:rsidRPr="00EE53C0" w:rsidTr="00E34A30">
        <w:trPr>
          <w:trHeight w:val="175"/>
        </w:trPr>
        <w:tc>
          <w:tcPr>
            <w:tcW w:w="4005" w:type="pct"/>
          </w:tcPr>
          <w:p w:rsidR="00E34A30" w:rsidRDefault="004A4196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6.</w:t>
            </w:r>
            <w:r w:rsidR="004C27E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7D48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ბიბლიური არქეოლოგია</w:t>
            </w:r>
          </w:p>
        </w:tc>
        <w:tc>
          <w:tcPr>
            <w:tcW w:w="995" w:type="pct"/>
          </w:tcPr>
          <w:p w:rsidR="00E34A30" w:rsidRPr="00423AB2" w:rsidRDefault="00D33096" w:rsidP="00E024AA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  <w:r w:rsidR="001A039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 w:rsidR="00423AB2">
              <w:rPr>
                <w:rFonts w:ascii="Sylfaen" w:hAnsi="Sylfaen" w:cs="Sylfaen"/>
                <w:bCs/>
                <w:sz w:val="20"/>
                <w:szCs w:val="20"/>
              </w:rPr>
              <w:t>2017</w:t>
            </w:r>
          </w:p>
        </w:tc>
      </w:tr>
      <w:tr w:rsidR="004C27E2" w:rsidRPr="00EE53C0" w:rsidTr="004C27E2">
        <w:trPr>
          <w:trHeight w:val="385"/>
        </w:trPr>
        <w:tc>
          <w:tcPr>
            <w:tcW w:w="4005" w:type="pct"/>
          </w:tcPr>
          <w:p w:rsidR="004C27E2" w:rsidRDefault="004C27E2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7.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7D48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რელიგია და კულტურა</w:t>
            </w:r>
          </w:p>
        </w:tc>
        <w:tc>
          <w:tcPr>
            <w:tcW w:w="995" w:type="pct"/>
          </w:tcPr>
          <w:p w:rsidR="004C27E2" w:rsidRPr="004C27E2" w:rsidRDefault="004C27E2" w:rsidP="00E024AA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  <w:r w:rsidR="003235F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-201</w:t>
            </w:r>
            <w:r w:rsidR="00D3309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</w:tr>
    </w:tbl>
    <w:p w:rsidR="00142D22" w:rsidRDefault="00142D22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BA580C" w:rsidRPr="00AC2185" w:rsidRDefault="00BA580C">
      <w:pPr>
        <w:rPr>
          <w:rFonts w:ascii="Sylfaen" w:hAnsi="Sylfaen" w:cs="Sylfaen"/>
          <w:b/>
          <w:bCs/>
        </w:rPr>
      </w:pPr>
      <w:r w:rsidRPr="00F02F20">
        <w:rPr>
          <w:rFonts w:ascii="Sylfaen" w:hAnsi="Sylfaen" w:cs="Sylfaen"/>
          <w:b/>
          <w:bCs/>
          <w:lang w:val="ka-GE"/>
        </w:rPr>
        <w:t>ენების ცოდნა</w:t>
      </w:r>
      <w:r w:rsidR="00AC2185">
        <w:rPr>
          <w:rFonts w:ascii="Sylfaen" w:hAnsi="Sylfaen" w:cs="Sylfae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3325"/>
        <w:gridCol w:w="6863"/>
      </w:tblGrid>
      <w:tr w:rsidR="00BA580C" w:rsidRPr="00EE53C0" w:rsidTr="007B50CC">
        <w:tc>
          <w:tcPr>
            <w:tcW w:w="1632" w:type="pct"/>
            <w:shd w:val="clear" w:color="auto" w:fill="A6A6A6" w:themeFill="background1" w:themeFillShade="A6"/>
          </w:tcPr>
          <w:p w:rsidR="00BA580C" w:rsidRPr="00EE53C0" w:rsidRDefault="00BA580C" w:rsidP="00205BEB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3368" w:type="pct"/>
            <w:shd w:val="clear" w:color="auto" w:fill="A6A6A6" w:themeFill="background1" w:themeFillShade="A6"/>
          </w:tcPr>
          <w:p w:rsidR="00BA580C" w:rsidRPr="00EE53C0" w:rsidRDefault="00BA580C" w:rsidP="00205BEB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თვითშეფასება - თავისუფლად, საშუალოდ, ლექსიკონის დახმარებით</w:t>
            </w:r>
          </w:p>
        </w:tc>
      </w:tr>
      <w:tr w:rsidR="00BA580C" w:rsidRPr="00EE53C0" w:rsidTr="007B50CC">
        <w:tc>
          <w:tcPr>
            <w:tcW w:w="1632" w:type="pct"/>
          </w:tcPr>
          <w:p w:rsidR="00BA580C" w:rsidRPr="00EE53C0" w:rsidRDefault="00D760D6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რუსული</w:t>
            </w:r>
          </w:p>
        </w:tc>
        <w:tc>
          <w:tcPr>
            <w:tcW w:w="3368" w:type="pct"/>
          </w:tcPr>
          <w:p w:rsidR="00BA580C" w:rsidRPr="00EE53C0" w:rsidRDefault="00D760D6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თავისუფლად</w:t>
            </w:r>
          </w:p>
        </w:tc>
      </w:tr>
      <w:tr w:rsidR="00BA580C" w:rsidRPr="00EE53C0" w:rsidTr="007B50CC">
        <w:tc>
          <w:tcPr>
            <w:tcW w:w="1632" w:type="pct"/>
          </w:tcPr>
          <w:p w:rsidR="00BA580C" w:rsidRPr="00EE53C0" w:rsidRDefault="00D760D6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</w:p>
        </w:tc>
        <w:tc>
          <w:tcPr>
            <w:tcW w:w="3368" w:type="pct"/>
          </w:tcPr>
          <w:p w:rsidR="00BA580C" w:rsidRPr="00EE53C0" w:rsidRDefault="00D760D6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საშუალოდ</w:t>
            </w:r>
          </w:p>
        </w:tc>
      </w:tr>
    </w:tbl>
    <w:p w:rsidR="00F02F20" w:rsidRDefault="00F02F20">
      <w:pPr>
        <w:rPr>
          <w:rFonts w:ascii="Sylfaen" w:hAnsi="Sylfaen" w:cs="Sylfaen"/>
          <w:b/>
          <w:bCs/>
          <w:lang w:val="ka-GE"/>
        </w:rPr>
      </w:pPr>
    </w:p>
    <w:p w:rsidR="00BA580C" w:rsidRPr="00F02F20" w:rsidRDefault="00BA580C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F02F20">
        <w:rPr>
          <w:rFonts w:ascii="Sylfaen" w:hAnsi="Sylfaen" w:cs="Sylfaen"/>
          <w:b/>
          <w:bCs/>
        </w:rPr>
        <w:t>კომპიუტერთან</w:t>
      </w:r>
      <w:proofErr w:type="spellEnd"/>
      <w:proofErr w:type="gramEnd"/>
      <w:r w:rsidR="00AC2185">
        <w:rPr>
          <w:rFonts w:ascii="Sylfaen" w:hAnsi="Sylfaen" w:cs="Sylfaen"/>
          <w:b/>
          <w:bCs/>
        </w:rPr>
        <w:t xml:space="preserve"> </w:t>
      </w:r>
      <w:proofErr w:type="spellStart"/>
      <w:r w:rsidRPr="00F02F20">
        <w:rPr>
          <w:rFonts w:ascii="Sylfaen" w:hAnsi="Sylfaen" w:cs="Sylfaen"/>
          <w:b/>
          <w:bCs/>
        </w:rPr>
        <w:t>მუშაობის</w:t>
      </w:r>
      <w:proofErr w:type="spellEnd"/>
      <w:r w:rsidR="00AC2185">
        <w:rPr>
          <w:rFonts w:ascii="Sylfaen" w:hAnsi="Sylfaen" w:cs="Sylfaen"/>
          <w:b/>
          <w:bCs/>
        </w:rPr>
        <w:t xml:space="preserve"> </w:t>
      </w:r>
      <w:proofErr w:type="spellStart"/>
      <w:r w:rsidRPr="00F02F20">
        <w:rPr>
          <w:rFonts w:ascii="Sylfaen" w:hAnsi="Sylfaen" w:cs="Sylfaen"/>
          <w:b/>
          <w:bCs/>
        </w:rPr>
        <w:t>უნარი</w:t>
      </w:r>
      <w:proofErr w:type="spellEnd"/>
      <w:r w:rsidR="00AC2185">
        <w:rPr>
          <w:rFonts w:ascii="Sylfaen" w:hAnsi="Sylfaen" w:cs="Sylfae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10188"/>
      </w:tblGrid>
      <w:tr w:rsidR="00BA580C" w:rsidRPr="00EE53C0" w:rsidTr="00BA580C">
        <w:tc>
          <w:tcPr>
            <w:tcW w:w="5000" w:type="pct"/>
            <w:shd w:val="clear" w:color="auto" w:fill="A6A6A6" w:themeFill="background1" w:themeFillShade="A6"/>
          </w:tcPr>
          <w:p w:rsidR="00BA580C" w:rsidRPr="00EE53C0" w:rsidRDefault="00BA580C" w:rsidP="00B6100C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კომპიუტერული პროგრამების ჩამონათვალი, რომლებსაც ფლობს კონკურსანტი</w:t>
            </w:r>
          </w:p>
        </w:tc>
      </w:tr>
      <w:tr w:rsidR="00BA580C" w:rsidRPr="00EE53C0" w:rsidTr="00BA580C">
        <w:tc>
          <w:tcPr>
            <w:tcW w:w="5000" w:type="pct"/>
          </w:tcPr>
          <w:p w:rsidR="00BA580C" w:rsidRPr="00EE53C0" w:rsidRDefault="00D760D6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/>
                <w:sz w:val="20"/>
                <w:szCs w:val="20"/>
                <w:lang w:val="ka-GE"/>
              </w:rPr>
              <w:t>Microsoft Office Word</w:t>
            </w:r>
          </w:p>
        </w:tc>
      </w:tr>
      <w:tr w:rsidR="00BA580C" w:rsidRPr="00EE53C0" w:rsidTr="00BA580C">
        <w:tc>
          <w:tcPr>
            <w:tcW w:w="5000" w:type="pct"/>
          </w:tcPr>
          <w:p w:rsidR="00BA580C" w:rsidRPr="00EE53C0" w:rsidRDefault="00D760D6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/>
                <w:sz w:val="20"/>
                <w:szCs w:val="20"/>
                <w:lang w:val="ka-GE"/>
              </w:rPr>
              <w:t>Microsoft Office Excel</w:t>
            </w:r>
          </w:p>
        </w:tc>
      </w:tr>
      <w:tr w:rsidR="00BA580C" w:rsidRPr="00EE53C0" w:rsidTr="00BA580C">
        <w:tc>
          <w:tcPr>
            <w:tcW w:w="5000" w:type="pct"/>
          </w:tcPr>
          <w:p w:rsidR="00BA580C" w:rsidRPr="00EE53C0" w:rsidRDefault="00D760D6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/>
                <w:sz w:val="20"/>
                <w:szCs w:val="20"/>
                <w:lang w:val="ka-GE"/>
              </w:rPr>
              <w:t>Microsoft Office PowerPoint</w:t>
            </w:r>
          </w:p>
        </w:tc>
      </w:tr>
      <w:tr w:rsidR="00EE53C0" w:rsidRPr="00EE53C0" w:rsidTr="00BA580C">
        <w:tc>
          <w:tcPr>
            <w:tcW w:w="5000" w:type="pct"/>
          </w:tcPr>
          <w:p w:rsidR="00EE53C0" w:rsidRPr="00EE53C0" w:rsidRDefault="00D760D6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/>
                <w:sz w:val="20"/>
                <w:szCs w:val="20"/>
                <w:lang w:val="ka-GE"/>
              </w:rPr>
              <w:t>Internet Explorer</w:t>
            </w:r>
          </w:p>
        </w:tc>
      </w:tr>
      <w:tr w:rsidR="00205BEB" w:rsidRPr="00EE53C0" w:rsidTr="00BA580C">
        <w:tc>
          <w:tcPr>
            <w:tcW w:w="5000" w:type="pct"/>
          </w:tcPr>
          <w:p w:rsidR="00205BEB" w:rsidRPr="00EE53C0" w:rsidRDefault="00D760D6" w:rsidP="00205BE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/>
                <w:sz w:val="20"/>
                <w:szCs w:val="20"/>
                <w:lang w:val="ka-GE"/>
              </w:rPr>
              <w:t>MS Project</w:t>
            </w:r>
          </w:p>
        </w:tc>
      </w:tr>
    </w:tbl>
    <w:p w:rsidR="00EA27BD" w:rsidRDefault="00EA27BD">
      <w:pPr>
        <w:rPr>
          <w:rFonts w:ascii="Sylfaen" w:hAnsi="Sylfaen" w:cs="Sylfaen"/>
          <w:b/>
          <w:bCs/>
        </w:rPr>
      </w:pPr>
    </w:p>
    <w:p w:rsidR="007655E1" w:rsidRPr="00F02F20" w:rsidRDefault="00EE53C0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F02F20">
        <w:rPr>
          <w:rFonts w:ascii="Sylfaen" w:hAnsi="Sylfaen" w:cs="Sylfaen"/>
          <w:b/>
          <w:bCs/>
        </w:rPr>
        <w:t>ოჯახური</w:t>
      </w:r>
      <w:proofErr w:type="spellEnd"/>
      <w:proofErr w:type="gramEnd"/>
      <w:r w:rsidR="00AC2185">
        <w:rPr>
          <w:rFonts w:ascii="Sylfaen" w:hAnsi="Sylfaen" w:cs="Sylfaen"/>
          <w:b/>
          <w:bCs/>
        </w:rPr>
        <w:t xml:space="preserve"> </w:t>
      </w:r>
      <w:proofErr w:type="spellStart"/>
      <w:r w:rsidRPr="00F02F20">
        <w:rPr>
          <w:rFonts w:ascii="Sylfaen" w:hAnsi="Sylfaen" w:cs="Sylfaen"/>
          <w:b/>
          <w:bCs/>
        </w:rPr>
        <w:t>მდგომარეობა</w:t>
      </w:r>
      <w:proofErr w:type="spellEnd"/>
      <w:r w:rsidR="00AC2185">
        <w:rPr>
          <w:rFonts w:ascii="Sylfaen" w:hAnsi="Sylfaen" w:cs="Sylfaen"/>
          <w:b/>
          <w:bCs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/>
      </w:tblPr>
      <w:tblGrid>
        <w:gridCol w:w="10188"/>
      </w:tblGrid>
      <w:tr w:rsidR="00EE53C0" w:rsidRPr="00EE53C0" w:rsidTr="0037616B">
        <w:tc>
          <w:tcPr>
            <w:tcW w:w="5000" w:type="pct"/>
          </w:tcPr>
          <w:p w:rsidR="00EE53C0" w:rsidRPr="00EE53C0" w:rsidRDefault="00D760D6" w:rsidP="0037616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/>
                <w:sz w:val="20"/>
                <w:szCs w:val="20"/>
                <w:lang w:val="ka-GE"/>
              </w:rPr>
              <w:t>მეუღლე - მერაბ კვერნაძე, ავტოინჟინერი, დაბ. 1963 წელს, დ/უ.</w:t>
            </w:r>
          </w:p>
        </w:tc>
      </w:tr>
      <w:tr w:rsidR="00EE53C0" w:rsidRPr="00EE53C0" w:rsidTr="0037616B">
        <w:tc>
          <w:tcPr>
            <w:tcW w:w="5000" w:type="pct"/>
          </w:tcPr>
          <w:p w:rsidR="00D760D6" w:rsidRDefault="00D760D6" w:rsidP="0037616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760D6">
              <w:rPr>
                <w:rFonts w:ascii="Sylfaen" w:hAnsi="Sylfaen"/>
                <w:sz w:val="20"/>
                <w:szCs w:val="20"/>
                <w:lang w:val="ka-GE"/>
              </w:rPr>
              <w:t>შვილები</w:t>
            </w:r>
            <w:r w:rsidR="0037616B">
              <w:rPr>
                <w:rFonts w:ascii="Sylfaen" w:hAnsi="Sylfaen"/>
                <w:sz w:val="20"/>
                <w:szCs w:val="20"/>
                <w:lang w:val="ka-GE"/>
              </w:rPr>
              <w:t xml:space="preserve"> -  მარიამ</w:t>
            </w:r>
            <w:r w:rsidRPr="00D760D6">
              <w:rPr>
                <w:rFonts w:ascii="Sylfaen" w:hAnsi="Sylfaen"/>
                <w:sz w:val="20"/>
                <w:szCs w:val="20"/>
                <w:lang w:val="ka-GE"/>
              </w:rPr>
              <w:t xml:space="preserve"> კვერნაძე, დაბ</w:t>
            </w:r>
            <w:r w:rsidR="0037616B">
              <w:rPr>
                <w:rFonts w:ascii="Sylfaen" w:hAnsi="Sylfaen"/>
                <w:sz w:val="20"/>
                <w:szCs w:val="20"/>
                <w:lang w:val="ka-GE"/>
              </w:rPr>
              <w:t>. 1996</w:t>
            </w:r>
            <w:r w:rsidRPr="00D760D6">
              <w:rPr>
                <w:rFonts w:ascii="Sylfaen" w:hAnsi="Sylfaen"/>
                <w:sz w:val="20"/>
                <w:szCs w:val="20"/>
                <w:lang w:val="ka-GE"/>
              </w:rPr>
              <w:t xml:space="preserve"> წელს, თბილისის სახელმწიფო</w:t>
            </w:r>
            <w:r w:rsidR="0037616B">
              <w:rPr>
                <w:rFonts w:ascii="Sylfaen" w:hAnsi="Sylfaen"/>
                <w:sz w:val="20"/>
                <w:szCs w:val="20"/>
                <w:lang w:val="ka-GE"/>
              </w:rPr>
              <w:t xml:space="preserve">  სამედიცინო</w:t>
            </w:r>
          </w:p>
          <w:p w:rsidR="0077007E" w:rsidRPr="00EE53C0" w:rsidRDefault="004A4196" w:rsidP="0037616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    </w:t>
            </w:r>
            <w:r w:rsidR="00D760D6" w:rsidRPr="00D760D6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</w:t>
            </w:r>
            <w:r w:rsidR="0037616B">
              <w:rPr>
                <w:rFonts w:ascii="Sylfaen" w:hAnsi="Sylfaen"/>
                <w:sz w:val="20"/>
                <w:szCs w:val="20"/>
                <w:lang w:val="ka-GE"/>
              </w:rPr>
              <w:t xml:space="preserve"> სამკურნალო</w:t>
            </w:r>
            <w:r w:rsidR="001A039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7007E"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</w:t>
            </w:r>
            <w:r w:rsidR="009B681C">
              <w:rPr>
                <w:rFonts w:ascii="Sylfaen" w:hAnsi="Sylfaen"/>
                <w:sz w:val="20"/>
                <w:szCs w:val="20"/>
                <w:lang w:val="ka-GE"/>
              </w:rPr>
              <w:t>I</w:t>
            </w:r>
            <w:r w:rsidR="002403C8">
              <w:rPr>
                <w:rFonts w:ascii="Sylfaen" w:hAnsi="Sylfaen"/>
                <w:sz w:val="20"/>
                <w:szCs w:val="20"/>
              </w:rPr>
              <w:t>V</w:t>
            </w:r>
            <w:r w:rsidR="00D760D6" w:rsidRPr="00D760D6">
              <w:rPr>
                <w:rFonts w:ascii="Sylfaen" w:hAnsi="Sylfaen"/>
                <w:sz w:val="20"/>
                <w:szCs w:val="20"/>
                <w:lang w:val="ka-GE"/>
              </w:rPr>
              <w:t>კურსის სტუდენტი.</w:t>
            </w:r>
          </w:p>
        </w:tc>
      </w:tr>
    </w:tbl>
    <w:p w:rsidR="00EE53C0" w:rsidRPr="00F02F20" w:rsidRDefault="0037616B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br w:type="textWrapping" w:clear="all"/>
      </w:r>
      <w:proofErr w:type="spellStart"/>
      <w:proofErr w:type="gramStart"/>
      <w:r w:rsidR="00EE53C0" w:rsidRPr="00F02F20">
        <w:rPr>
          <w:rFonts w:ascii="Sylfaen" w:hAnsi="Sylfaen" w:cs="Sylfaen"/>
          <w:b/>
          <w:bCs/>
        </w:rPr>
        <w:t>სხვა</w:t>
      </w:r>
      <w:proofErr w:type="spellEnd"/>
      <w:proofErr w:type="gramEnd"/>
      <w:r w:rsidR="00EA27BD">
        <w:rPr>
          <w:rFonts w:ascii="Sylfaen" w:hAnsi="Sylfaen" w:cs="Sylfaen"/>
          <w:b/>
          <w:bCs/>
        </w:rPr>
        <w:t xml:space="preserve"> </w:t>
      </w:r>
      <w:proofErr w:type="spellStart"/>
      <w:r w:rsidR="00EE53C0" w:rsidRPr="00F02F20">
        <w:rPr>
          <w:rFonts w:ascii="Sylfaen" w:hAnsi="Sylfaen" w:cs="Sylfaen"/>
          <w:b/>
          <w:bCs/>
        </w:rPr>
        <w:t>ინფორმაცია</w:t>
      </w:r>
      <w:proofErr w:type="spellEnd"/>
      <w:r w:rsidR="00EA27BD">
        <w:rPr>
          <w:rFonts w:ascii="Sylfaen" w:hAnsi="Sylfaen" w:cs="Sylfaen"/>
          <w:b/>
          <w:bCs/>
        </w:rPr>
        <w:t>:</w:t>
      </w:r>
    </w:p>
    <w:tbl>
      <w:tblPr>
        <w:tblStyle w:val="TableGrid"/>
        <w:tblW w:w="4774" w:type="pct"/>
        <w:tblInd w:w="108" w:type="dxa"/>
        <w:tblLook w:val="04A0"/>
      </w:tblPr>
      <w:tblGrid>
        <w:gridCol w:w="9728"/>
      </w:tblGrid>
      <w:tr w:rsidR="00EE53C0" w:rsidRPr="00EE53C0" w:rsidTr="0011558F">
        <w:trPr>
          <w:trHeight w:val="1880"/>
        </w:trPr>
        <w:tc>
          <w:tcPr>
            <w:tcW w:w="5000" w:type="pct"/>
          </w:tcPr>
          <w:p w:rsidR="000C201A" w:rsidRPr="000C201A" w:rsidRDefault="0037616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201</w:t>
            </w:r>
            <w:r w:rsidR="007D48D8">
              <w:rPr>
                <w:rFonts w:ascii="Sylfaen" w:hAnsi="Sylfaen"/>
                <w:sz w:val="20"/>
                <w:szCs w:val="20"/>
                <w:lang w:val="ka-GE"/>
              </w:rPr>
              <w:t xml:space="preserve">8 </w:t>
            </w:r>
            <w:r w:rsidR="00A55FF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C201A">
              <w:rPr>
                <w:rFonts w:ascii="Sylfaen" w:hAnsi="Sylfaen"/>
                <w:sz w:val="20"/>
                <w:szCs w:val="20"/>
                <w:lang w:val="ka-GE"/>
              </w:rPr>
              <w:t>წელს რეცენზირებული სამეცნიერო სტატიები დაიბეჭდება შემდეგ სამეც</w:t>
            </w:r>
            <w:r w:rsidR="00C41439">
              <w:rPr>
                <w:rFonts w:ascii="Sylfaen" w:hAnsi="Sylfaen"/>
                <w:sz w:val="20"/>
                <w:szCs w:val="20"/>
                <w:lang w:val="ka-GE"/>
              </w:rPr>
              <w:t>ნ</w:t>
            </w:r>
            <w:r w:rsidR="000C201A">
              <w:rPr>
                <w:rFonts w:ascii="Sylfaen" w:hAnsi="Sylfaen"/>
                <w:sz w:val="20"/>
                <w:szCs w:val="20"/>
                <w:lang w:val="ka-GE"/>
              </w:rPr>
              <w:t>იერო ჟუ</w:t>
            </w:r>
            <w:r w:rsidR="007832CC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="000C201A">
              <w:rPr>
                <w:rFonts w:ascii="Sylfaen" w:hAnsi="Sylfaen"/>
                <w:sz w:val="20"/>
                <w:szCs w:val="20"/>
                <w:lang w:val="ka-GE"/>
              </w:rPr>
              <w:t>ნალებში:</w:t>
            </w:r>
          </w:p>
          <w:p w:rsidR="000C201A" w:rsidRPr="0037616B" w:rsidRDefault="00362966" w:rsidP="0037616B">
            <w:pPr>
              <w:pStyle w:val="ListParagraph"/>
              <w:numPr>
                <w:ilvl w:val="0"/>
                <w:numId w:val="11"/>
              </w:num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7616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ერი, როგორც კულტურის ფენომენი</w:t>
            </w:r>
            <w:r w:rsidR="005A3C64" w:rsidRPr="0037616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F834F3" w:rsidRPr="0037616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პერიოდული სამეცნიერო ჟურნალი ,,ნოვაცია</w:t>
            </w:r>
            <w:r w:rsidR="004A419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“ №1</w:t>
            </w:r>
            <w:r w:rsidR="004A4196">
              <w:rPr>
                <w:rFonts w:ascii="Sylfaen" w:hAnsi="Sylfaen" w:cs="Sylfaen"/>
                <w:bCs/>
                <w:sz w:val="20"/>
                <w:szCs w:val="20"/>
              </w:rPr>
              <w:t>5</w:t>
            </w:r>
            <w:r w:rsidR="00F834F3" w:rsidRPr="0037616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 ქუთაისი. </w:t>
            </w:r>
          </w:p>
          <w:p w:rsidR="00F834F3" w:rsidRPr="00A03414" w:rsidRDefault="0037616B" w:rsidP="00A03414">
            <w:pPr>
              <w:pStyle w:val="ListParagraph"/>
              <w:numPr>
                <w:ilvl w:val="0"/>
                <w:numId w:val="11"/>
              </w:num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უძველესი ლაზური კულტურის თავისებურებები</w:t>
            </w:r>
            <w:r w:rsidR="00A0341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 ,,მაცნე’’ აკ</w:t>
            </w:r>
            <w:r w:rsidR="003E6E8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</w:t>
            </w:r>
            <w:r w:rsidR="00A0341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წერეთლის სახ. სახელმწიფო უნივერსიტეტის სამეცნიერო </w:t>
            </w:r>
            <w:r w:rsidR="00194D4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ჟ</w:t>
            </w:r>
            <w:r w:rsidR="00A0341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ურნალი.</w:t>
            </w:r>
          </w:p>
          <w:p w:rsidR="00646A8D" w:rsidRDefault="00646A8D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მონაწილეობას ვღებულობ შოთა რუსთაველის ეროვნული სამეცნიერო ფონდის მ</w:t>
            </w:r>
            <w:r w:rsidR="003620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ერ გამოცხადებულ კონკურსში</w:t>
            </w:r>
            <w:r w:rsidR="003620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 ,,ფუნდამენტური კვლევები’’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,</w:t>
            </w:r>
            <w:r w:rsidR="003620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5A3C6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მოკლევადიანი ინდივიდუალური სამოგზაურო გრანტები</w:t>
            </w:r>
            <w:r w:rsidR="003620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“.</w:t>
            </w:r>
          </w:p>
          <w:p w:rsidR="00362966" w:rsidRPr="00E53FC0" w:rsidRDefault="00415FA4" w:rsidP="00362966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2011</w:t>
            </w:r>
            <w:r w:rsidR="00EA27BD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წლიდან ვარ ერთიანი ეროვნული გამოცდების კურატორი.</w:t>
            </w:r>
          </w:p>
          <w:p w:rsidR="00415FA4" w:rsidRDefault="00415FA4" w:rsidP="00415FA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5E1E">
              <w:rPr>
                <w:rFonts w:ascii="Sylfaen" w:hAnsi="Sylfaen"/>
                <w:sz w:val="20"/>
                <w:szCs w:val="20"/>
                <w:lang w:val="ka-GE"/>
              </w:rPr>
              <w:t xml:space="preserve">შემოქმედებითი უნარები:   დიზაინი, მუსიკა, ხატვა.                                                                                                                 ინტერესები:  თანამედროვე ინფორმაციული ტექნოლოგიები.                                                     </w:t>
            </w:r>
          </w:p>
          <w:p w:rsidR="00415FA4" w:rsidRDefault="00415FA4" w:rsidP="00415FA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5E1E">
              <w:rPr>
                <w:rFonts w:ascii="Sylfaen" w:hAnsi="Sylfaen"/>
                <w:sz w:val="20"/>
                <w:szCs w:val="20"/>
                <w:lang w:val="ka-GE"/>
              </w:rPr>
              <w:t>პერსონალური ღირსებები: კრეატიული, კომუნიკაბელური, პუნქტუალური,                                                          გამაჩნია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პასუხისმგებლობის</w:t>
            </w:r>
            <w:r w:rsidRPr="00495E1E">
              <w:rPr>
                <w:rFonts w:ascii="Sylfaen" w:hAnsi="Sylfaen"/>
                <w:sz w:val="20"/>
                <w:szCs w:val="20"/>
                <w:lang w:val="ka-GE"/>
              </w:rPr>
              <w:t xml:space="preserve"> მაღალი გრძნობა.</w:t>
            </w:r>
          </w:p>
          <w:p w:rsidR="00415FA4" w:rsidRPr="00495E1E" w:rsidRDefault="00415FA4" w:rsidP="00495E1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EE53C0" w:rsidRDefault="00EE53C0">
      <w:pPr>
        <w:rPr>
          <w:rFonts w:ascii="Sylfaen" w:hAnsi="Sylfaen"/>
          <w:sz w:val="20"/>
          <w:szCs w:val="20"/>
          <w:lang w:val="ka-GE"/>
        </w:rPr>
      </w:pPr>
    </w:p>
    <w:p w:rsidR="0011558F" w:rsidRDefault="0011558F">
      <w:pPr>
        <w:rPr>
          <w:rFonts w:ascii="Sylfaen" w:hAnsi="Sylfaen"/>
          <w:sz w:val="20"/>
          <w:szCs w:val="20"/>
          <w:lang w:val="ka-GE"/>
        </w:rPr>
      </w:pPr>
    </w:p>
    <w:p w:rsidR="00C41439" w:rsidRDefault="00C41439" w:rsidP="00633154">
      <w:pPr>
        <w:rPr>
          <w:rFonts w:ascii="Sylfaen" w:hAnsi="Sylfaen"/>
          <w:b/>
          <w:sz w:val="20"/>
          <w:szCs w:val="20"/>
          <w:lang w:val="ka-GE"/>
        </w:rPr>
      </w:pPr>
    </w:p>
    <w:p w:rsidR="00C41439" w:rsidRDefault="00C41439" w:rsidP="00633154">
      <w:pPr>
        <w:rPr>
          <w:rFonts w:ascii="Sylfaen" w:hAnsi="Sylfaen"/>
          <w:b/>
          <w:sz w:val="20"/>
          <w:szCs w:val="20"/>
          <w:lang w:val="ka-GE"/>
        </w:rPr>
      </w:pPr>
    </w:p>
    <w:p w:rsidR="0011558F" w:rsidRPr="00EE53C0" w:rsidRDefault="0011558F">
      <w:pPr>
        <w:rPr>
          <w:rFonts w:ascii="Sylfaen" w:hAnsi="Sylfaen"/>
          <w:sz w:val="20"/>
          <w:szCs w:val="20"/>
          <w:lang w:val="ka-GE"/>
        </w:rPr>
      </w:pPr>
    </w:p>
    <w:sectPr w:rsidR="0011558F" w:rsidRPr="00EE53C0" w:rsidSect="00205BEB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7A66"/>
    <w:multiLevelType w:val="hybridMultilevel"/>
    <w:tmpl w:val="16900F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670C"/>
    <w:multiLevelType w:val="hybridMultilevel"/>
    <w:tmpl w:val="1C6A70B6"/>
    <w:lvl w:ilvl="0" w:tplc="FC8AE498">
      <w:start w:val="5"/>
      <w:numFmt w:val="bullet"/>
      <w:lvlText w:val="-"/>
      <w:lvlJc w:val="left"/>
      <w:pPr>
        <w:ind w:left="1215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27FB014C"/>
    <w:multiLevelType w:val="hybridMultilevel"/>
    <w:tmpl w:val="7D78DFCC"/>
    <w:lvl w:ilvl="0" w:tplc="B6B4CEC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1996852"/>
    <w:multiLevelType w:val="hybridMultilevel"/>
    <w:tmpl w:val="8DF4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01C1"/>
    <w:multiLevelType w:val="hybridMultilevel"/>
    <w:tmpl w:val="F9B2EA3C"/>
    <w:lvl w:ilvl="0" w:tplc="297841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9C91CA5"/>
    <w:multiLevelType w:val="hybridMultilevel"/>
    <w:tmpl w:val="BE6CBA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C158A"/>
    <w:multiLevelType w:val="hybridMultilevel"/>
    <w:tmpl w:val="E3689A92"/>
    <w:lvl w:ilvl="0" w:tplc="5AF018F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41E76B3E"/>
    <w:multiLevelType w:val="hybridMultilevel"/>
    <w:tmpl w:val="9FFA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949"/>
    <w:multiLevelType w:val="hybridMultilevel"/>
    <w:tmpl w:val="708C23DA"/>
    <w:lvl w:ilvl="0" w:tplc="960CCA9C">
      <w:start w:val="3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864036A"/>
    <w:multiLevelType w:val="hybridMultilevel"/>
    <w:tmpl w:val="84D6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1215"/>
    <w:multiLevelType w:val="hybridMultilevel"/>
    <w:tmpl w:val="0EE0EC46"/>
    <w:lvl w:ilvl="0" w:tplc="8334D996">
      <w:start w:val="5"/>
      <w:numFmt w:val="bullet"/>
      <w:lvlText w:val="-"/>
      <w:lvlJc w:val="left"/>
      <w:pPr>
        <w:ind w:left="1305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613F"/>
    <w:rsid w:val="00003387"/>
    <w:rsid w:val="00006403"/>
    <w:rsid w:val="0003414F"/>
    <w:rsid w:val="00042F68"/>
    <w:rsid w:val="00050635"/>
    <w:rsid w:val="000526AA"/>
    <w:rsid w:val="000721CC"/>
    <w:rsid w:val="000A1106"/>
    <w:rsid w:val="000A7329"/>
    <w:rsid w:val="000B7AB2"/>
    <w:rsid w:val="000C201A"/>
    <w:rsid w:val="000C55D4"/>
    <w:rsid w:val="000D4C23"/>
    <w:rsid w:val="000E4583"/>
    <w:rsid w:val="000E47A3"/>
    <w:rsid w:val="000E5C9E"/>
    <w:rsid w:val="000F1B42"/>
    <w:rsid w:val="000F369C"/>
    <w:rsid w:val="000F6300"/>
    <w:rsid w:val="0011558F"/>
    <w:rsid w:val="00122BF9"/>
    <w:rsid w:val="00142D22"/>
    <w:rsid w:val="001475C8"/>
    <w:rsid w:val="00154787"/>
    <w:rsid w:val="00160A01"/>
    <w:rsid w:val="001634CE"/>
    <w:rsid w:val="00165CCE"/>
    <w:rsid w:val="00192131"/>
    <w:rsid w:val="00194D45"/>
    <w:rsid w:val="001A039A"/>
    <w:rsid w:val="001A0E07"/>
    <w:rsid w:val="001B54F5"/>
    <w:rsid w:val="001D5E28"/>
    <w:rsid w:val="001D62E6"/>
    <w:rsid w:val="001D68C2"/>
    <w:rsid w:val="001D6CD0"/>
    <w:rsid w:val="001F3210"/>
    <w:rsid w:val="00205BEB"/>
    <w:rsid w:val="00215803"/>
    <w:rsid w:val="002222A4"/>
    <w:rsid w:val="002268C6"/>
    <w:rsid w:val="002365D6"/>
    <w:rsid w:val="00236639"/>
    <w:rsid w:val="002403C8"/>
    <w:rsid w:val="002407B7"/>
    <w:rsid w:val="002445BC"/>
    <w:rsid w:val="00261AAD"/>
    <w:rsid w:val="00266EE6"/>
    <w:rsid w:val="0027470F"/>
    <w:rsid w:val="002752BD"/>
    <w:rsid w:val="002810FD"/>
    <w:rsid w:val="002861D4"/>
    <w:rsid w:val="00294DD7"/>
    <w:rsid w:val="00297E70"/>
    <w:rsid w:val="002B2B82"/>
    <w:rsid w:val="002C31CD"/>
    <w:rsid w:val="002D1F05"/>
    <w:rsid w:val="002D7692"/>
    <w:rsid w:val="002D77B0"/>
    <w:rsid w:val="002F0978"/>
    <w:rsid w:val="002F613F"/>
    <w:rsid w:val="002F791D"/>
    <w:rsid w:val="00313861"/>
    <w:rsid w:val="003235F1"/>
    <w:rsid w:val="0034701E"/>
    <w:rsid w:val="00347805"/>
    <w:rsid w:val="00362078"/>
    <w:rsid w:val="00362966"/>
    <w:rsid w:val="0037616B"/>
    <w:rsid w:val="0039281B"/>
    <w:rsid w:val="003B03D8"/>
    <w:rsid w:val="003C09AD"/>
    <w:rsid w:val="003D345B"/>
    <w:rsid w:val="003E6E89"/>
    <w:rsid w:val="003F3D84"/>
    <w:rsid w:val="003F4CD0"/>
    <w:rsid w:val="003F4E45"/>
    <w:rsid w:val="004004FA"/>
    <w:rsid w:val="00403CD4"/>
    <w:rsid w:val="00410475"/>
    <w:rsid w:val="00415FA4"/>
    <w:rsid w:val="00422E84"/>
    <w:rsid w:val="00423AB2"/>
    <w:rsid w:val="004359ED"/>
    <w:rsid w:val="00484E6F"/>
    <w:rsid w:val="004912A0"/>
    <w:rsid w:val="0049273B"/>
    <w:rsid w:val="004933BF"/>
    <w:rsid w:val="00495E1E"/>
    <w:rsid w:val="004972E8"/>
    <w:rsid w:val="004A4196"/>
    <w:rsid w:val="004A7635"/>
    <w:rsid w:val="004A78DA"/>
    <w:rsid w:val="004B2516"/>
    <w:rsid w:val="004C27E2"/>
    <w:rsid w:val="004C5F9A"/>
    <w:rsid w:val="004E07C8"/>
    <w:rsid w:val="004E2D61"/>
    <w:rsid w:val="004F205B"/>
    <w:rsid w:val="005030A8"/>
    <w:rsid w:val="00516FFC"/>
    <w:rsid w:val="00537B09"/>
    <w:rsid w:val="00554640"/>
    <w:rsid w:val="005703E5"/>
    <w:rsid w:val="005776FB"/>
    <w:rsid w:val="00577B02"/>
    <w:rsid w:val="00580A31"/>
    <w:rsid w:val="00582359"/>
    <w:rsid w:val="00595ADA"/>
    <w:rsid w:val="005A35CC"/>
    <w:rsid w:val="005A3C64"/>
    <w:rsid w:val="005A695D"/>
    <w:rsid w:val="005B0DFE"/>
    <w:rsid w:val="005C4DD1"/>
    <w:rsid w:val="005D0114"/>
    <w:rsid w:val="005D52B9"/>
    <w:rsid w:val="005E0A9B"/>
    <w:rsid w:val="005E37AB"/>
    <w:rsid w:val="005F3C4D"/>
    <w:rsid w:val="00600520"/>
    <w:rsid w:val="006023AF"/>
    <w:rsid w:val="006137EE"/>
    <w:rsid w:val="00615543"/>
    <w:rsid w:val="006253BB"/>
    <w:rsid w:val="00633154"/>
    <w:rsid w:val="00640B7D"/>
    <w:rsid w:val="006416D7"/>
    <w:rsid w:val="00646A8D"/>
    <w:rsid w:val="00655C13"/>
    <w:rsid w:val="00676B25"/>
    <w:rsid w:val="00676C93"/>
    <w:rsid w:val="006C05E9"/>
    <w:rsid w:val="006D7BD2"/>
    <w:rsid w:val="0071329D"/>
    <w:rsid w:val="007147D2"/>
    <w:rsid w:val="007358FB"/>
    <w:rsid w:val="00741158"/>
    <w:rsid w:val="00741749"/>
    <w:rsid w:val="007463A1"/>
    <w:rsid w:val="00757449"/>
    <w:rsid w:val="007617D6"/>
    <w:rsid w:val="007655E1"/>
    <w:rsid w:val="007662B3"/>
    <w:rsid w:val="0077007E"/>
    <w:rsid w:val="0077730F"/>
    <w:rsid w:val="007807BD"/>
    <w:rsid w:val="007832CC"/>
    <w:rsid w:val="00784301"/>
    <w:rsid w:val="007B0CEC"/>
    <w:rsid w:val="007B50CC"/>
    <w:rsid w:val="007B6DEF"/>
    <w:rsid w:val="007C06BC"/>
    <w:rsid w:val="007C7266"/>
    <w:rsid w:val="007C762E"/>
    <w:rsid w:val="007D2A45"/>
    <w:rsid w:val="007D48D8"/>
    <w:rsid w:val="007D601D"/>
    <w:rsid w:val="007E7752"/>
    <w:rsid w:val="007F25EF"/>
    <w:rsid w:val="007F26A6"/>
    <w:rsid w:val="007F450A"/>
    <w:rsid w:val="007F6E23"/>
    <w:rsid w:val="007F7BDE"/>
    <w:rsid w:val="008360B8"/>
    <w:rsid w:val="00844B27"/>
    <w:rsid w:val="0084769F"/>
    <w:rsid w:val="0085491C"/>
    <w:rsid w:val="008557C7"/>
    <w:rsid w:val="0085777E"/>
    <w:rsid w:val="00861414"/>
    <w:rsid w:val="008631D3"/>
    <w:rsid w:val="008759AF"/>
    <w:rsid w:val="00877FAE"/>
    <w:rsid w:val="008948E6"/>
    <w:rsid w:val="00894F8A"/>
    <w:rsid w:val="008A76B0"/>
    <w:rsid w:val="008C102F"/>
    <w:rsid w:val="008D57D6"/>
    <w:rsid w:val="008E0937"/>
    <w:rsid w:val="008E717A"/>
    <w:rsid w:val="008F5B47"/>
    <w:rsid w:val="0090792C"/>
    <w:rsid w:val="0091499A"/>
    <w:rsid w:val="009216A8"/>
    <w:rsid w:val="00922287"/>
    <w:rsid w:val="009230EF"/>
    <w:rsid w:val="00925EC4"/>
    <w:rsid w:val="00944BB3"/>
    <w:rsid w:val="00956BB9"/>
    <w:rsid w:val="00983B0E"/>
    <w:rsid w:val="0099155A"/>
    <w:rsid w:val="00997B0C"/>
    <w:rsid w:val="009A0BDC"/>
    <w:rsid w:val="009B681C"/>
    <w:rsid w:val="009C23E1"/>
    <w:rsid w:val="009C2D40"/>
    <w:rsid w:val="009C2E66"/>
    <w:rsid w:val="009C6AEE"/>
    <w:rsid w:val="009D7156"/>
    <w:rsid w:val="009F145E"/>
    <w:rsid w:val="00A029EE"/>
    <w:rsid w:val="00A03414"/>
    <w:rsid w:val="00A22244"/>
    <w:rsid w:val="00A23C05"/>
    <w:rsid w:val="00A55FF5"/>
    <w:rsid w:val="00A84243"/>
    <w:rsid w:val="00A93E6A"/>
    <w:rsid w:val="00AA3139"/>
    <w:rsid w:val="00AA5625"/>
    <w:rsid w:val="00AC2185"/>
    <w:rsid w:val="00AC5141"/>
    <w:rsid w:val="00AD0137"/>
    <w:rsid w:val="00AE6BE9"/>
    <w:rsid w:val="00AF064F"/>
    <w:rsid w:val="00AF3F83"/>
    <w:rsid w:val="00AF4756"/>
    <w:rsid w:val="00AF7A76"/>
    <w:rsid w:val="00B061FB"/>
    <w:rsid w:val="00B3670F"/>
    <w:rsid w:val="00B5158F"/>
    <w:rsid w:val="00B6100C"/>
    <w:rsid w:val="00BA580C"/>
    <w:rsid w:val="00BB0DB2"/>
    <w:rsid w:val="00BB4EC3"/>
    <w:rsid w:val="00BB530E"/>
    <w:rsid w:val="00BB68FC"/>
    <w:rsid w:val="00BB6E62"/>
    <w:rsid w:val="00BC48A2"/>
    <w:rsid w:val="00BD234B"/>
    <w:rsid w:val="00C01B44"/>
    <w:rsid w:val="00C02515"/>
    <w:rsid w:val="00C07D56"/>
    <w:rsid w:val="00C20D7A"/>
    <w:rsid w:val="00C31E40"/>
    <w:rsid w:val="00C41439"/>
    <w:rsid w:val="00C63CFF"/>
    <w:rsid w:val="00CA7546"/>
    <w:rsid w:val="00CC0386"/>
    <w:rsid w:val="00CE36CF"/>
    <w:rsid w:val="00D07175"/>
    <w:rsid w:val="00D15A41"/>
    <w:rsid w:val="00D258A1"/>
    <w:rsid w:val="00D31143"/>
    <w:rsid w:val="00D33096"/>
    <w:rsid w:val="00D3482C"/>
    <w:rsid w:val="00D40063"/>
    <w:rsid w:val="00D51925"/>
    <w:rsid w:val="00D60181"/>
    <w:rsid w:val="00D64FCB"/>
    <w:rsid w:val="00D6559F"/>
    <w:rsid w:val="00D719CC"/>
    <w:rsid w:val="00D760D6"/>
    <w:rsid w:val="00D874DF"/>
    <w:rsid w:val="00D94D2C"/>
    <w:rsid w:val="00DA0937"/>
    <w:rsid w:val="00DA45B0"/>
    <w:rsid w:val="00DA749D"/>
    <w:rsid w:val="00DB15C4"/>
    <w:rsid w:val="00DB617D"/>
    <w:rsid w:val="00DC00B2"/>
    <w:rsid w:val="00DC2E81"/>
    <w:rsid w:val="00DC6880"/>
    <w:rsid w:val="00DE00D2"/>
    <w:rsid w:val="00DF3059"/>
    <w:rsid w:val="00DF62AA"/>
    <w:rsid w:val="00E024AA"/>
    <w:rsid w:val="00E160D8"/>
    <w:rsid w:val="00E23DB7"/>
    <w:rsid w:val="00E32A9B"/>
    <w:rsid w:val="00E330D7"/>
    <w:rsid w:val="00E34A30"/>
    <w:rsid w:val="00E35B24"/>
    <w:rsid w:val="00E3655C"/>
    <w:rsid w:val="00E41D5C"/>
    <w:rsid w:val="00E42898"/>
    <w:rsid w:val="00E430F5"/>
    <w:rsid w:val="00E53FC0"/>
    <w:rsid w:val="00E55F1E"/>
    <w:rsid w:val="00E64E00"/>
    <w:rsid w:val="00E67F72"/>
    <w:rsid w:val="00E72D44"/>
    <w:rsid w:val="00E73F7C"/>
    <w:rsid w:val="00E87997"/>
    <w:rsid w:val="00EA27BD"/>
    <w:rsid w:val="00EB4A46"/>
    <w:rsid w:val="00EB6837"/>
    <w:rsid w:val="00ED455A"/>
    <w:rsid w:val="00EE53C0"/>
    <w:rsid w:val="00EF1878"/>
    <w:rsid w:val="00EF4C37"/>
    <w:rsid w:val="00F02F20"/>
    <w:rsid w:val="00F06CE7"/>
    <w:rsid w:val="00F10F87"/>
    <w:rsid w:val="00F1390C"/>
    <w:rsid w:val="00F15DAF"/>
    <w:rsid w:val="00F23B99"/>
    <w:rsid w:val="00F24266"/>
    <w:rsid w:val="00F25D4F"/>
    <w:rsid w:val="00F27D97"/>
    <w:rsid w:val="00F408FB"/>
    <w:rsid w:val="00F40D2D"/>
    <w:rsid w:val="00F40F16"/>
    <w:rsid w:val="00F528F8"/>
    <w:rsid w:val="00F57217"/>
    <w:rsid w:val="00F627FE"/>
    <w:rsid w:val="00F65F05"/>
    <w:rsid w:val="00F67797"/>
    <w:rsid w:val="00F778F2"/>
    <w:rsid w:val="00F80007"/>
    <w:rsid w:val="00F81849"/>
    <w:rsid w:val="00F834F3"/>
    <w:rsid w:val="00F9784E"/>
    <w:rsid w:val="00FA003C"/>
    <w:rsid w:val="00FA23CD"/>
    <w:rsid w:val="00FB27B6"/>
    <w:rsid w:val="00FC6F31"/>
    <w:rsid w:val="00FD0C5F"/>
    <w:rsid w:val="00FD510C"/>
    <w:rsid w:val="00FF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4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45B"/>
    <w:rPr>
      <w:color w:val="800080"/>
      <w:u w:val="single"/>
    </w:rPr>
  </w:style>
  <w:style w:type="paragraph" w:customStyle="1" w:styleId="font5">
    <w:name w:val="font5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3D345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6">
    <w:name w:val="xl66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7">
    <w:name w:val="xl67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8">
    <w:name w:val="xl68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69">
    <w:name w:val="xl6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1">
    <w:name w:val="xl7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7">
    <w:name w:val="xl77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79">
    <w:name w:val="xl79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80">
    <w:name w:val="xl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4">
    <w:name w:val="xl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5">
    <w:name w:val="xl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6">
    <w:name w:val="xl8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8">
    <w:name w:val="xl88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89">
    <w:name w:val="xl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91">
    <w:name w:val="xl9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92">
    <w:name w:val="xl9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93">
    <w:name w:val="xl9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94">
    <w:name w:val="xl94"/>
    <w:basedOn w:val="Normal"/>
    <w:rsid w:val="003D3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FFFF"/>
      <w:sz w:val="24"/>
      <w:szCs w:val="24"/>
    </w:rPr>
  </w:style>
  <w:style w:type="paragraph" w:customStyle="1" w:styleId="xl96">
    <w:name w:val="xl9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FFFF"/>
      <w:sz w:val="24"/>
      <w:szCs w:val="24"/>
    </w:rPr>
  </w:style>
  <w:style w:type="paragraph" w:customStyle="1" w:styleId="xl97">
    <w:name w:val="xl9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FFFF"/>
      <w:sz w:val="24"/>
      <w:szCs w:val="24"/>
    </w:rPr>
  </w:style>
  <w:style w:type="paragraph" w:customStyle="1" w:styleId="xl98">
    <w:name w:val="xl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99">
    <w:name w:val="xl9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0">
    <w:name w:val="xl10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1">
    <w:name w:val="xl10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2">
    <w:name w:val="xl102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3">
    <w:name w:val="xl10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4">
    <w:name w:val="xl104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5">
    <w:name w:val="xl10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6">
    <w:name w:val="xl10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7">
    <w:name w:val="xl10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8">
    <w:name w:val="xl10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0">
    <w:name w:val="xl11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1">
    <w:name w:val="xl11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2">
    <w:name w:val="xl11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3">
    <w:name w:val="xl1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4">
    <w:name w:val="xl1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5">
    <w:name w:val="xl1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6">
    <w:name w:val="xl11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7">
    <w:name w:val="xl11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18">
    <w:name w:val="xl11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19">
    <w:name w:val="xl11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20">
    <w:name w:val="xl12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21">
    <w:name w:val="xl12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4">
    <w:name w:val="xl12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5">
    <w:name w:val="xl12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8">
    <w:name w:val="xl12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9">
    <w:name w:val="xl12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  <w:u w:val="single"/>
    </w:rPr>
  </w:style>
  <w:style w:type="paragraph" w:customStyle="1" w:styleId="xl130">
    <w:name w:val="xl13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31">
    <w:name w:val="xl13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33">
    <w:name w:val="xl13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34">
    <w:name w:val="xl13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5">
    <w:name w:val="xl13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6">
    <w:name w:val="xl13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7">
    <w:name w:val="xl13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8">
    <w:name w:val="xl13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1">
    <w:name w:val="xl14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2">
    <w:name w:val="xl14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3">
    <w:name w:val="xl14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4">
    <w:name w:val="xl1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5">
    <w:name w:val="xl145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6">
    <w:name w:val="xl14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7">
    <w:name w:val="xl14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8">
    <w:name w:val="xl148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9">
    <w:name w:val="xl14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50">
    <w:name w:val="xl15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1">
    <w:name w:val="xl15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2">
    <w:name w:val="xl152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3">
    <w:name w:val="xl153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4">
    <w:name w:val="xl154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5">
    <w:name w:val="xl15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6">
    <w:name w:val="xl15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7">
    <w:name w:val="xl15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8">
    <w:name w:val="xl15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9">
    <w:name w:val="xl15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0">
    <w:name w:val="xl16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1">
    <w:name w:val="xl16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2">
    <w:name w:val="xl16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3">
    <w:name w:val="xl16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4">
    <w:name w:val="xl16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5">
    <w:name w:val="xl16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6">
    <w:name w:val="xl16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67">
    <w:name w:val="xl1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8">
    <w:name w:val="xl16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69">
    <w:name w:val="xl16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0">
    <w:name w:val="xl17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1">
    <w:name w:val="xl17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2">
    <w:name w:val="xl172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3">
    <w:name w:val="xl173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4">
    <w:name w:val="xl17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5">
    <w:name w:val="xl175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6">
    <w:name w:val="xl176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7">
    <w:name w:val="xl17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78">
    <w:name w:val="xl178"/>
    <w:basedOn w:val="Normal"/>
    <w:rsid w:val="003D3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79">
    <w:name w:val="xl17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80">
    <w:name w:val="xl1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1">
    <w:name w:val="xl18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2">
    <w:name w:val="xl1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3">
    <w:name w:val="xl1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4">
    <w:name w:val="xl1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5">
    <w:name w:val="xl1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6">
    <w:name w:val="xl186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88">
    <w:name w:val="xl188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89">
    <w:name w:val="xl189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0">
    <w:name w:val="xl1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92">
    <w:name w:val="xl19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3">
    <w:name w:val="xl19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4">
    <w:name w:val="xl19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5">
    <w:name w:val="xl19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6">
    <w:name w:val="xl19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7">
    <w:name w:val="xl197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8">
    <w:name w:val="xl19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9">
    <w:name w:val="xl19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00">
    <w:name w:val="xl20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01">
    <w:name w:val="xl20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2">
    <w:name w:val="xl20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3">
    <w:name w:val="xl20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4">
    <w:name w:val="xl20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5">
    <w:name w:val="xl205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6">
    <w:name w:val="xl20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7">
    <w:name w:val="xl20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8">
    <w:name w:val="xl20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9">
    <w:name w:val="xl20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0">
    <w:name w:val="xl2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211">
    <w:name w:val="xl2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2">
    <w:name w:val="xl2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3">
    <w:name w:val="xl2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4">
    <w:name w:val="xl2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5">
    <w:name w:val="xl2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6">
    <w:name w:val="xl216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7">
    <w:name w:val="xl217"/>
    <w:basedOn w:val="Normal"/>
    <w:rsid w:val="003D3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8">
    <w:name w:val="xl218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9">
    <w:name w:val="xl219"/>
    <w:basedOn w:val="Normal"/>
    <w:rsid w:val="003D345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0">
    <w:name w:val="xl220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1">
    <w:name w:val="xl221"/>
    <w:basedOn w:val="Normal"/>
    <w:rsid w:val="003D3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2">
    <w:name w:val="xl22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3">
    <w:name w:val="xl223"/>
    <w:basedOn w:val="Normal"/>
    <w:rsid w:val="003D3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4">
    <w:name w:val="xl22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5">
    <w:name w:val="xl2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6">
    <w:name w:val="xl226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7">
    <w:name w:val="xl227"/>
    <w:basedOn w:val="Normal"/>
    <w:rsid w:val="003D345B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8">
    <w:name w:val="xl228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9">
    <w:name w:val="xl229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30">
    <w:name w:val="xl23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31">
    <w:name w:val="xl231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32">
    <w:name w:val="xl23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3">
    <w:name w:val="xl233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4">
    <w:name w:val="xl234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5">
    <w:name w:val="xl23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6">
    <w:name w:val="xl23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7">
    <w:name w:val="xl23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8">
    <w:name w:val="xl23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239">
    <w:name w:val="xl23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0">
    <w:name w:val="xl24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8"/>
      <w:szCs w:val="18"/>
    </w:rPr>
  </w:style>
  <w:style w:type="paragraph" w:customStyle="1" w:styleId="xl241">
    <w:name w:val="xl241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2">
    <w:name w:val="xl24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3">
    <w:name w:val="xl24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4">
    <w:name w:val="xl244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5">
    <w:name w:val="xl245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6">
    <w:name w:val="xl246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7">
    <w:name w:val="xl247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48">
    <w:name w:val="xl248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49">
    <w:name w:val="xl249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0">
    <w:name w:val="xl250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1">
    <w:name w:val="xl251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2">
    <w:name w:val="xl252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3">
    <w:name w:val="xl25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4">
    <w:name w:val="xl25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5">
    <w:name w:val="xl25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6">
    <w:name w:val="xl25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7">
    <w:name w:val="xl25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8">
    <w:name w:val="xl25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9">
    <w:name w:val="xl25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60">
    <w:name w:val="xl26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1">
    <w:name w:val="xl261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2">
    <w:name w:val="xl262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3">
    <w:name w:val="xl26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4">
    <w:name w:val="xl26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5">
    <w:name w:val="xl26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6">
    <w:name w:val="xl26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7">
    <w:name w:val="xl2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268">
    <w:name w:val="xl26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9">
    <w:name w:val="xl26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70">
    <w:name w:val="xl27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71">
    <w:name w:val="xl27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72">
    <w:name w:val="xl27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3">
    <w:name w:val="xl273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4">
    <w:name w:val="xl27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5">
    <w:name w:val="xl275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6">
    <w:name w:val="xl276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7">
    <w:name w:val="xl277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8">
    <w:name w:val="xl27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79">
    <w:name w:val="xl27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80">
    <w:name w:val="xl28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81">
    <w:name w:val="xl28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82">
    <w:name w:val="xl28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4">
    <w:name w:val="xl28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5">
    <w:name w:val="xl28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6">
    <w:name w:val="xl28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7">
    <w:name w:val="xl287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88">
    <w:name w:val="xl288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89">
    <w:name w:val="xl2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90">
    <w:name w:val="xl290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91">
    <w:name w:val="xl291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92">
    <w:name w:val="xl292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93">
    <w:name w:val="xl293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94">
    <w:name w:val="xl29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5">
    <w:name w:val="xl29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6">
    <w:name w:val="xl29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7">
    <w:name w:val="xl29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9">
    <w:name w:val="xl29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00">
    <w:name w:val="xl30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301">
    <w:name w:val="xl30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8"/>
      <w:szCs w:val="28"/>
    </w:rPr>
  </w:style>
  <w:style w:type="paragraph" w:customStyle="1" w:styleId="xl302">
    <w:name w:val="xl30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303">
    <w:name w:val="xl303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304">
    <w:name w:val="xl30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305">
    <w:name w:val="xl30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FF"/>
      <w:sz w:val="24"/>
      <w:szCs w:val="24"/>
      <w:u w:val="single"/>
    </w:rPr>
  </w:style>
  <w:style w:type="paragraph" w:customStyle="1" w:styleId="xl309">
    <w:name w:val="xl30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310">
    <w:name w:val="xl3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1">
    <w:name w:val="xl3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2">
    <w:name w:val="xl3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3">
    <w:name w:val="xl313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4">
    <w:name w:val="xl31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5">
    <w:name w:val="xl31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6">
    <w:name w:val="xl31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7">
    <w:name w:val="xl31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8">
    <w:name w:val="xl31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9">
    <w:name w:val="xl31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0">
    <w:name w:val="xl320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1">
    <w:name w:val="xl321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2">
    <w:name w:val="xl32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3">
    <w:name w:val="xl32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4">
    <w:name w:val="xl32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5">
    <w:name w:val="xl3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6">
    <w:name w:val="xl32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7">
    <w:name w:val="xl32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8">
    <w:name w:val="xl32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9">
    <w:name w:val="xl329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0">
    <w:name w:val="xl330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1">
    <w:name w:val="xl331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2">
    <w:name w:val="xl332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3">
    <w:name w:val="xl333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334">
    <w:name w:val="xl33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335">
    <w:name w:val="xl33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336">
    <w:name w:val="xl33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37">
    <w:name w:val="xl33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38">
    <w:name w:val="xl33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339">
    <w:name w:val="xl33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340">
    <w:name w:val="xl34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341">
    <w:name w:val="xl34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2">
    <w:name w:val="xl342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3">
    <w:name w:val="xl343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4">
    <w:name w:val="xl3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5">
    <w:name w:val="xl345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6">
    <w:name w:val="xl34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7">
    <w:name w:val="xl347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8">
    <w:name w:val="xl34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styleId="NoSpacing">
    <w:name w:val="No Spacing"/>
    <w:uiPriority w:val="1"/>
    <w:qFormat/>
    <w:rsid w:val="003D345B"/>
    <w:pPr>
      <w:spacing w:after="0" w:line="240" w:lineRule="auto"/>
    </w:pPr>
  </w:style>
  <w:style w:type="table" w:styleId="TableGrid">
    <w:name w:val="Table Grid"/>
    <w:basedOn w:val="TableNormal"/>
    <w:uiPriority w:val="59"/>
    <w:rsid w:val="0016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5D4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2861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negege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C3AF-D937-4B8F-A626-B8AD9981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8</Pages>
  <Words>2926</Words>
  <Characters>16683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ადეიშვილი ვლადიმერ</dc:creator>
  <cp:lastModifiedBy>user</cp:lastModifiedBy>
  <cp:revision>7</cp:revision>
  <cp:lastPrinted>2018-01-31T11:41:00Z</cp:lastPrinted>
  <dcterms:created xsi:type="dcterms:W3CDTF">2018-01-15T08:23:00Z</dcterms:created>
  <dcterms:modified xsi:type="dcterms:W3CDTF">2018-02-15T12:59:00Z</dcterms:modified>
</cp:coreProperties>
</file>