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ED39FB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ED39FB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6B6F60" w:rsidRDefault="00454184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proofErr w:type="spellStart"/>
            <w:r w:rsidRPr="006B6F60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Aleksandre</w:t>
            </w:r>
            <w:proofErr w:type="spellEnd"/>
            <w:r w:rsidRPr="006B6F60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B6F60"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Vatcharadze</w:t>
            </w:r>
            <w:proofErr w:type="spellEnd"/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EndPr/>
            <w:sdtContent>
              <w:p w:rsidR="00BD4F67" w:rsidRPr="00DC36B5" w:rsidRDefault="00F342E4" w:rsidP="006B6F60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454184" w:rsidRDefault="004541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02/06/1990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EndPr/>
            <w:sdtContent>
              <w:p w:rsidR="00BD4F67" w:rsidRPr="00DC36B5" w:rsidRDefault="00F342E4" w:rsidP="006B6F60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454184" w:rsidRDefault="004541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60001120893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EndPr/>
            <w:sdtContent>
              <w:p w:rsidR="00BD4F67" w:rsidRPr="00DC36B5" w:rsidRDefault="00F342E4" w:rsidP="006B6F60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6B6F60" w:rsidRDefault="006B6F6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Sulkhan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-Saba </w:t>
            </w:r>
            <w:r w:rsidR="00404AE7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</w:t>
            </w:r>
            <w:bookmarkStart w:id="0" w:name="_GoBack"/>
            <w:bookmarkEnd w:id="0"/>
            <w:r w:rsidR="00404AE7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t.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N 77/5, Kutaisi, Georgia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EndPr/>
            <w:sdtContent>
              <w:p w:rsidR="00BD4F67" w:rsidRPr="00DC36B5" w:rsidRDefault="000369D6" w:rsidP="006B6F60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454184" w:rsidRDefault="004541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568 55 77 87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ED39FB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EndPr/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454184" w:rsidRDefault="0045418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454184">
              <w:rPr>
                <w:rFonts w:ascii="Sylfaen" w:eastAsia="Merriweather" w:hAnsi="Sylfaen" w:cs="Merriweather"/>
                <w:sz w:val="20"/>
                <w:szCs w:val="20"/>
              </w:rPr>
              <w:t>aleksandre.vatcharadze@unik.edu.ge</w:t>
            </w:r>
          </w:p>
        </w:tc>
      </w:tr>
    </w:tbl>
    <w:p w:rsidR="00BD4F67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6E0C6B" w:rsidRDefault="006E0C6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6E0C6B" w:rsidRPr="00DC36B5" w:rsidRDefault="006E0C6B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ED39FB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ED39FB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ED39FB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 w:rsidTr="00781107">
        <w:tc>
          <w:tcPr>
            <w:tcW w:w="1233" w:type="dxa"/>
            <w:shd w:val="clear" w:color="auto" w:fill="FFFFFF"/>
            <w:vAlign w:val="center"/>
          </w:tcPr>
          <w:p w:rsidR="00BD4F67" w:rsidRPr="00454184" w:rsidRDefault="00454184" w:rsidP="00F846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2013 —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D4F67" w:rsidRPr="00CF7316" w:rsidRDefault="00CF731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Ivane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Javakhishvili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Tbilisi State University (TSU)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BD4F67" w:rsidRPr="001A646F" w:rsidRDefault="00D5109E" w:rsidP="001A646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D4F67" w:rsidRPr="00D5109E" w:rsidRDefault="00D5109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PhD student</w:t>
            </w:r>
          </w:p>
        </w:tc>
      </w:tr>
      <w:tr w:rsidR="00BD4F67" w:rsidRPr="00DC36B5" w:rsidTr="00781107">
        <w:tc>
          <w:tcPr>
            <w:tcW w:w="1233" w:type="dxa"/>
            <w:shd w:val="clear" w:color="auto" w:fill="FFFFFF"/>
            <w:vAlign w:val="center"/>
          </w:tcPr>
          <w:p w:rsidR="00BD4F67" w:rsidRPr="00454184" w:rsidRDefault="00454184" w:rsidP="00F846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2011-2013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D4F67" w:rsidRPr="00CF7316" w:rsidRDefault="00CF731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International School of Economics at TSU (ISET)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BD4F67" w:rsidRPr="00CF7316" w:rsidRDefault="001A646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Economics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D4F67" w:rsidRPr="00CF7316" w:rsidRDefault="00D5109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Master of Arts</w:t>
            </w:r>
          </w:p>
        </w:tc>
      </w:tr>
      <w:tr w:rsidR="00BD4F67" w:rsidRPr="00DC36B5" w:rsidTr="00781107">
        <w:tc>
          <w:tcPr>
            <w:tcW w:w="1233" w:type="dxa"/>
            <w:shd w:val="clear" w:color="auto" w:fill="FFFFFF"/>
            <w:vAlign w:val="center"/>
          </w:tcPr>
          <w:p w:rsidR="00BD4F67" w:rsidRPr="00CF7316" w:rsidRDefault="00454184" w:rsidP="00F84630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F7316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2007-2011</w:t>
            </w:r>
          </w:p>
        </w:tc>
        <w:tc>
          <w:tcPr>
            <w:tcW w:w="3411" w:type="dxa"/>
            <w:shd w:val="clear" w:color="auto" w:fill="auto"/>
            <w:vAlign w:val="center"/>
          </w:tcPr>
          <w:p w:rsidR="00BD4F67" w:rsidRPr="00CF7316" w:rsidRDefault="00CF731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International Black Sea University (IBSU)</w:t>
            </w:r>
          </w:p>
        </w:tc>
        <w:tc>
          <w:tcPr>
            <w:tcW w:w="3001" w:type="dxa"/>
            <w:shd w:val="clear" w:color="auto" w:fill="auto"/>
            <w:vAlign w:val="center"/>
          </w:tcPr>
          <w:p w:rsidR="00BD4F67" w:rsidRPr="00CF7316" w:rsidRDefault="001A646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International Economic Relations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BD4F67" w:rsidRPr="00CF7316" w:rsidRDefault="00D5109E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Bachelor of Arts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6E0C6B" w:rsidRPr="00DC36B5" w:rsidRDefault="006E0C6B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46189709"/>
      </w:sdtPr>
      <w:sdtEndPr/>
      <w:sdtContent>
        <w:p w:rsidR="00BD4F67" w:rsidRPr="00DC36B5" w:rsidRDefault="000369D6" w:rsidP="000369D6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</w:t>
          </w:r>
          <w:r w:rsidR="00F342E4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ctivity</w:t>
          </w: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BD4F67" w:rsidRPr="00DC36B5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-13850152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BD4F67" w:rsidRPr="00DC36B5" w:rsidRDefault="00ED39FB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445835106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BD4F67" w:rsidRPr="00DC36B5" w:rsidRDefault="00ED39FB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BD4F67" w:rsidRPr="00DC36B5" w:rsidRDefault="00ED39F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1756783440"/>
              </w:sdtPr>
              <w:sdtEndPr/>
              <w:sdtContent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BD4F67" w:rsidRPr="00DC36B5">
        <w:tc>
          <w:tcPr>
            <w:tcW w:w="1660" w:type="dxa"/>
            <w:shd w:val="clear" w:color="auto" w:fill="auto"/>
          </w:tcPr>
          <w:p w:rsidR="00BD4F67" w:rsidRPr="00AC77FF" w:rsidRDefault="00AC77FF" w:rsidP="00F84630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 —</w:t>
            </w:r>
          </w:p>
        </w:tc>
        <w:tc>
          <w:tcPr>
            <w:tcW w:w="5661" w:type="dxa"/>
            <w:shd w:val="clear" w:color="auto" w:fill="auto"/>
          </w:tcPr>
          <w:p w:rsidR="00BD4F67" w:rsidRPr="00991E6A" w:rsidRDefault="00991E6A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991E6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LTD Kutaisi University</w:t>
            </w:r>
          </w:p>
        </w:tc>
        <w:tc>
          <w:tcPr>
            <w:tcW w:w="3159" w:type="dxa"/>
            <w:shd w:val="clear" w:color="auto" w:fill="auto"/>
          </w:tcPr>
          <w:p w:rsidR="00BD4F67" w:rsidRPr="00991E6A" w:rsidRDefault="00991E6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991E6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Assistant Professor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6E0C6B" w:rsidRPr="00DC36B5" w:rsidRDefault="006E0C6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ED39F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21"/>
          <w:id w:val="1317138687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Other </w:t>
          </w:r>
          <w:r w:rsidR="000369D6"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Activities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BD4F67" w:rsidRPr="00DC36B5">
        <w:tc>
          <w:tcPr>
            <w:tcW w:w="1560" w:type="dxa"/>
            <w:shd w:val="clear" w:color="auto" w:fill="59A9F2"/>
          </w:tcPr>
          <w:p w:rsidR="00BD4F67" w:rsidRPr="00DC36B5" w:rsidRDefault="000369D6" w:rsidP="000369D6">
            <w:pPr>
              <w:tabs>
                <w:tab w:val="left" w:pos="253"/>
                <w:tab w:val="center" w:pos="665"/>
              </w:tabs>
              <w:spacing w:after="0"/>
              <w:rPr>
                <w:rFonts w:ascii="Sylfaen" w:hAnsi="Sylfaen"/>
              </w:rPr>
            </w:pPr>
            <w:r w:rsidRPr="00DC36B5">
              <w:rPr>
                <w:rFonts w:ascii="Sylfaen" w:hAnsi="Sylfaen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3"/>
              <w:id w:val="-88940906"/>
            </w:sdtPr>
            <w:sdtEndPr/>
            <w:sdtContent>
              <w:p w:rsidR="00BD4F67" w:rsidRPr="00DC36B5" w:rsidRDefault="000369D6" w:rsidP="000369D6">
                <w:pPr>
                  <w:tabs>
                    <w:tab w:val="left" w:pos="253"/>
                    <w:tab w:val="center" w:pos="665"/>
                  </w:tabs>
                  <w:spacing w:after="0"/>
                  <w:jc w:val="center"/>
                  <w:rPr>
                    <w:rFonts w:ascii="Sylfaen" w:hAnsi="Sylfaen"/>
                  </w:rPr>
                </w:pPr>
                <w:r w:rsidRPr="00DC36B5">
                  <w:rPr>
                    <w:rFonts w:ascii="Sylfaen" w:hAnsi="Sylfaen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BD4F67" w:rsidRPr="00DC36B5" w:rsidRDefault="00ED39F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4"/>
                <w:id w:val="-1962867171"/>
              </w:sdtPr>
              <w:sdtEndPr/>
              <w:sdtContent>
                <w:r w:rsidR="000369D6" w:rsidRPr="00DC36B5">
                  <w:rPr>
                    <w:rFonts w:ascii="Sylfaen" w:hAnsi="Sylfaen"/>
                  </w:rPr>
                  <w:t>Position</w:t>
                </w:r>
              </w:sdtContent>
            </w:sdt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991E6A" w:rsidRDefault="004C6B0C" w:rsidP="00F84630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991E6A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2016 —</w:t>
            </w:r>
          </w:p>
        </w:tc>
        <w:tc>
          <w:tcPr>
            <w:tcW w:w="5610" w:type="dxa"/>
            <w:shd w:val="clear" w:color="auto" w:fill="auto"/>
          </w:tcPr>
          <w:p w:rsidR="00BD4F67" w:rsidRPr="00991E6A" w:rsidRDefault="00F8463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LTD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Sanda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(sanda.com.ge)</w:t>
            </w:r>
          </w:p>
        </w:tc>
        <w:tc>
          <w:tcPr>
            <w:tcW w:w="3240" w:type="dxa"/>
            <w:shd w:val="clear" w:color="auto" w:fill="auto"/>
          </w:tcPr>
          <w:p w:rsidR="00BD4F67" w:rsidRPr="00991E6A" w:rsidRDefault="00F8463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Director</w:t>
            </w:r>
          </w:p>
        </w:tc>
      </w:tr>
      <w:tr w:rsidR="00BD4F67" w:rsidRPr="00DC36B5">
        <w:tc>
          <w:tcPr>
            <w:tcW w:w="1560" w:type="dxa"/>
            <w:shd w:val="clear" w:color="auto" w:fill="auto"/>
          </w:tcPr>
          <w:p w:rsidR="00BD4F67" w:rsidRPr="004C6B0C" w:rsidRDefault="004C6B0C" w:rsidP="00F84630">
            <w:pPr>
              <w:spacing w:after="0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2015</w:t>
            </w:r>
          </w:p>
        </w:tc>
        <w:tc>
          <w:tcPr>
            <w:tcW w:w="5610" w:type="dxa"/>
            <w:shd w:val="clear" w:color="auto" w:fill="auto"/>
          </w:tcPr>
          <w:p w:rsidR="00BD4F67" w:rsidRPr="00630B0E" w:rsidRDefault="00630B0E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State Audit Office of Georgia</w:t>
            </w:r>
          </w:p>
        </w:tc>
        <w:tc>
          <w:tcPr>
            <w:tcW w:w="3240" w:type="dxa"/>
            <w:shd w:val="clear" w:color="auto" w:fill="auto"/>
          </w:tcPr>
          <w:p w:rsidR="00BD4F67" w:rsidRPr="00630B0E" w:rsidRDefault="00630B0E" w:rsidP="00A31769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Budget Analy</w:t>
            </w:r>
            <w:r w:rsidR="00A31769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sis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Default="00ED39FB" w:rsidP="00273562">
      <w:pPr>
        <w:tabs>
          <w:tab w:val="left" w:pos="7545"/>
        </w:tabs>
        <w:spacing w:before="240" w:after="0"/>
        <w:rPr>
          <w:rFonts w:ascii="Sylfaen" w:hAnsi="Sylfaen"/>
        </w:rPr>
      </w:pPr>
      <w:sdt>
        <w:sdtPr>
          <w:rPr>
            <w:rFonts w:ascii="Sylfaen" w:hAnsi="Sylfaen"/>
          </w:rPr>
          <w:tag w:val="goog_rdk_35"/>
          <w:id w:val="-1594003481"/>
        </w:sdtPr>
        <w:sdtEndPr/>
        <w:sdtContent>
          <w:r w:rsidR="002F5B27"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sdtContent>
      </w:sdt>
      <w:r w:rsidR="00273562">
        <w:rPr>
          <w:rFonts w:ascii="Sylfaen" w:hAnsi="Sylfaen"/>
        </w:rPr>
        <w:tab/>
      </w:r>
    </w:p>
    <w:p w:rsidR="00273562" w:rsidRPr="00DC36B5" w:rsidRDefault="00273562" w:rsidP="00273562">
      <w:pPr>
        <w:tabs>
          <w:tab w:val="left" w:pos="7545"/>
        </w:tabs>
        <w:spacing w:before="240" w:after="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580"/>
        <w:gridCol w:w="3060"/>
        <w:gridCol w:w="2970"/>
        <w:gridCol w:w="811"/>
        <w:gridCol w:w="1664"/>
      </w:tblGrid>
      <w:tr w:rsidR="002F5B27" w:rsidRPr="00DC36B5" w:rsidTr="00273562">
        <w:tc>
          <w:tcPr>
            <w:tcW w:w="395" w:type="dxa"/>
            <w:shd w:val="clear" w:color="auto" w:fill="59A9F2"/>
            <w:vAlign w:val="center"/>
          </w:tcPr>
          <w:p w:rsidR="002F5B27" w:rsidRPr="00DC36B5" w:rsidRDefault="00ED39FB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580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3060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70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811" w:type="dxa"/>
            <w:shd w:val="clear" w:color="auto" w:fill="59A9F2"/>
            <w:vAlign w:val="center"/>
          </w:tcPr>
          <w:p w:rsidR="002F5B27" w:rsidRPr="00DC36B5" w:rsidRDefault="00ED39FB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ED39FB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 w:rsidTr="00DA4D42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580" w:type="dxa"/>
            <w:vAlign w:val="center"/>
          </w:tcPr>
          <w:p w:rsidR="00BD4F67" w:rsidRPr="00AC77FF" w:rsidRDefault="00AC77F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A.Vatcharadze</w:t>
            </w:r>
            <w:proofErr w:type="spellEnd"/>
          </w:p>
        </w:tc>
        <w:tc>
          <w:tcPr>
            <w:tcW w:w="3060" w:type="dxa"/>
            <w:vAlign w:val="center"/>
          </w:tcPr>
          <w:p w:rsidR="00BD4F67" w:rsidRPr="00273562" w:rsidRDefault="007868B2" w:rsidP="00A2419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7868B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Roadmap For Changes In The International</w:t>
            </w:r>
            <w:r w:rsidR="00A2419F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 w:rsidRPr="007868B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Investment Policy</w:t>
            </w:r>
          </w:p>
        </w:tc>
        <w:tc>
          <w:tcPr>
            <w:tcW w:w="2970" w:type="dxa"/>
            <w:vAlign w:val="center"/>
          </w:tcPr>
          <w:p w:rsidR="00BD4F67" w:rsidRPr="00DC36B5" w:rsidRDefault="00A2419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A2419F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Business-Engineering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N 1-2</w:t>
            </w:r>
          </w:p>
        </w:tc>
        <w:tc>
          <w:tcPr>
            <w:tcW w:w="811" w:type="dxa"/>
            <w:vAlign w:val="center"/>
          </w:tcPr>
          <w:p w:rsidR="00BD4F67" w:rsidRPr="00AC77FF" w:rsidRDefault="00AC77FF" w:rsidP="006E0C6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BD4F67" w:rsidRPr="00AC77FF" w:rsidRDefault="00AC77F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pp. 17-25</w:t>
            </w:r>
          </w:p>
        </w:tc>
      </w:tr>
      <w:tr w:rsidR="00AC77FF" w:rsidRPr="00DC36B5" w:rsidTr="00DA4D42">
        <w:tc>
          <w:tcPr>
            <w:tcW w:w="395" w:type="dxa"/>
            <w:shd w:val="clear" w:color="auto" w:fill="auto"/>
            <w:vAlign w:val="center"/>
          </w:tcPr>
          <w:p w:rsidR="00AC77FF" w:rsidRPr="004C6B0C" w:rsidRDefault="00AC77FF" w:rsidP="00AC77F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1580" w:type="dxa"/>
            <w:vAlign w:val="center"/>
          </w:tcPr>
          <w:p w:rsidR="00AC77FF" w:rsidRPr="00AC77FF" w:rsidRDefault="00AC77FF" w:rsidP="00AC77F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A.Vatcharadze</w:t>
            </w:r>
            <w:proofErr w:type="spellEnd"/>
          </w:p>
        </w:tc>
        <w:tc>
          <w:tcPr>
            <w:tcW w:w="3060" w:type="dxa"/>
            <w:vAlign w:val="center"/>
          </w:tcPr>
          <w:p w:rsidR="00AC77FF" w:rsidRPr="00D97194" w:rsidRDefault="00D97194" w:rsidP="00AC77F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Theoretical Aspects of Foreign Direct Investment</w:t>
            </w:r>
          </w:p>
        </w:tc>
        <w:tc>
          <w:tcPr>
            <w:tcW w:w="2970" w:type="dxa"/>
            <w:vAlign w:val="center"/>
          </w:tcPr>
          <w:p w:rsidR="00AC77FF" w:rsidRPr="00D97194" w:rsidRDefault="00D97194" w:rsidP="00AC77F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Economics N 4-5</w:t>
            </w:r>
          </w:p>
        </w:tc>
        <w:tc>
          <w:tcPr>
            <w:tcW w:w="811" w:type="dxa"/>
            <w:vAlign w:val="center"/>
          </w:tcPr>
          <w:p w:rsidR="00AC77FF" w:rsidRPr="00AC77FF" w:rsidRDefault="00AC77FF" w:rsidP="006E0C6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C77FF" w:rsidRPr="00AC77FF" w:rsidRDefault="00AC77FF" w:rsidP="00AC77F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pp. 40-54</w:t>
            </w:r>
          </w:p>
        </w:tc>
      </w:tr>
      <w:tr w:rsidR="00AC77FF" w:rsidRPr="00DC36B5" w:rsidTr="00DA4D42">
        <w:tc>
          <w:tcPr>
            <w:tcW w:w="395" w:type="dxa"/>
            <w:shd w:val="clear" w:color="auto" w:fill="auto"/>
            <w:vAlign w:val="center"/>
          </w:tcPr>
          <w:p w:rsidR="00AC77FF" w:rsidRPr="004C6B0C" w:rsidRDefault="00AC77FF" w:rsidP="00AC77F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580" w:type="dxa"/>
            <w:vAlign w:val="center"/>
          </w:tcPr>
          <w:p w:rsidR="00AC77FF" w:rsidRPr="00AC77FF" w:rsidRDefault="00AC77FF" w:rsidP="00AC77F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A.Vatcharadze</w:t>
            </w:r>
            <w:proofErr w:type="spellEnd"/>
          </w:p>
        </w:tc>
        <w:tc>
          <w:tcPr>
            <w:tcW w:w="3060" w:type="dxa"/>
            <w:vAlign w:val="center"/>
          </w:tcPr>
          <w:p w:rsidR="00AC77FF" w:rsidRPr="00273562" w:rsidRDefault="00273562" w:rsidP="00AC77F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27356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International Trends Of Investment Policy</w:t>
            </w:r>
          </w:p>
        </w:tc>
        <w:tc>
          <w:tcPr>
            <w:tcW w:w="2970" w:type="dxa"/>
            <w:vAlign w:val="center"/>
          </w:tcPr>
          <w:p w:rsidR="00AC77FF" w:rsidRPr="00DC36B5" w:rsidRDefault="006E0C6B" w:rsidP="00DA4D4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6E0C6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Strategic Imperatives of Modern Management: </w:t>
            </w:r>
            <w:r w:rsidR="0027356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IV I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nternational </w:t>
            </w:r>
            <w:r w:rsidRPr="006E0C6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conference</w:t>
            </w:r>
            <w:r w:rsidR="0027356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. Kiev, Ukraine</w:t>
            </w:r>
          </w:p>
        </w:tc>
        <w:tc>
          <w:tcPr>
            <w:tcW w:w="811" w:type="dxa"/>
            <w:vAlign w:val="center"/>
          </w:tcPr>
          <w:p w:rsidR="00AC77FF" w:rsidRPr="00AC77FF" w:rsidRDefault="00AC77FF" w:rsidP="006E0C6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2018</w:t>
            </w:r>
          </w:p>
        </w:tc>
        <w:tc>
          <w:tcPr>
            <w:tcW w:w="1664" w:type="dxa"/>
            <w:shd w:val="clear" w:color="auto" w:fill="auto"/>
            <w:vAlign w:val="center"/>
          </w:tcPr>
          <w:p w:rsidR="00AC77FF" w:rsidRPr="00AC77FF" w:rsidRDefault="00AC77FF" w:rsidP="00AC77FF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pp. 26-32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1" w:name="_heading=h.gjdgxs" w:colFirst="0" w:colLast="0"/>
    <w:bookmarkEnd w:id="1"/>
    <w:p w:rsidR="00BD4F67" w:rsidRPr="00DC36B5" w:rsidRDefault="00ED39F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416"/>
        <w:gridCol w:w="2499"/>
      </w:tblGrid>
      <w:tr w:rsidR="00CB5A87" w:rsidRPr="00DC36B5" w:rsidTr="008F5ADB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ED39FB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ED39FB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ED39FB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416" w:type="dxa"/>
            <w:shd w:val="clear" w:color="auto" w:fill="59A9F2"/>
          </w:tcPr>
          <w:p w:rsidR="00CB5A87" w:rsidRPr="00DC36B5" w:rsidRDefault="00ED39FB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99" w:type="dxa"/>
            <w:shd w:val="clear" w:color="auto" w:fill="59A9F2"/>
          </w:tcPr>
          <w:p w:rsidR="00CB5A87" w:rsidRPr="00DC36B5" w:rsidRDefault="00ED39FB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 w:rsidTr="008F5ADB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8F5ADB" w:rsidRDefault="00CB5A87" w:rsidP="008F5AD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8F5ADB" w:rsidRDefault="00CB5A87" w:rsidP="008F5AD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8F5ADB" w:rsidRDefault="00AC77FF" w:rsidP="008F5AD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F5AD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416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</w:tcPr>
          <w:p w:rsidR="00CB5A87" w:rsidRPr="008F5ADB" w:rsidRDefault="008F5ADB" w:rsidP="008F5A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F5AD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Study Language (BA, MA)</w:t>
            </w:r>
          </w:p>
        </w:tc>
      </w:tr>
      <w:tr w:rsidR="00CB5A87" w:rsidRPr="00DC36B5" w:rsidTr="008F5ADB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8F5ADB" w:rsidRDefault="00CB5A87" w:rsidP="008F5AD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8F5ADB" w:rsidRDefault="00AC77FF" w:rsidP="008F5AD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F5AD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575" w:type="dxa"/>
            <w:shd w:val="clear" w:color="auto" w:fill="auto"/>
          </w:tcPr>
          <w:p w:rsidR="00CB5A87" w:rsidRPr="008F5ADB" w:rsidRDefault="00CB5A87" w:rsidP="008F5AD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 w:rsidTr="008F5ADB">
        <w:tc>
          <w:tcPr>
            <w:tcW w:w="2224" w:type="dxa"/>
            <w:shd w:val="clear" w:color="auto" w:fill="auto"/>
          </w:tcPr>
          <w:p w:rsidR="00CB5A87" w:rsidRPr="00DC36B5" w:rsidRDefault="00ED39FB" w:rsidP="004C6B0C">
            <w:pPr>
              <w:widowControl w:val="0"/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/>
              <w:sdtContent>
                <w:r w:rsidR="004C6B0C">
                  <w:rPr>
                    <w:rFonts w:ascii="Sylfaen" w:hAnsi="Sylfaen"/>
                    <w:sz w:val="20"/>
                    <w:szCs w:val="20"/>
                    <w:lang w:val="en-US"/>
                  </w:rPr>
                  <w:t>Turkish Language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8F5ADB" w:rsidRDefault="00AC77FF" w:rsidP="008F5AD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F5AD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455" w:type="dxa"/>
            <w:shd w:val="clear" w:color="auto" w:fill="auto"/>
          </w:tcPr>
          <w:p w:rsidR="00CB5A87" w:rsidRPr="008F5ADB" w:rsidRDefault="00CB5A87" w:rsidP="008F5AD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8F5ADB" w:rsidRDefault="00CB5A87" w:rsidP="008F5AD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99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ED39FB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1540"/>
        <w:gridCol w:w="1945"/>
        <w:gridCol w:w="1943"/>
        <w:gridCol w:w="1907"/>
      </w:tblGrid>
      <w:tr w:rsidR="00BD4F67" w:rsidRPr="00DC36B5" w:rsidTr="008F5ADB">
        <w:tc>
          <w:tcPr>
            <w:tcW w:w="3145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59A9F2"/>
          </w:tcPr>
          <w:p w:rsidR="00BD4F67" w:rsidRPr="00DC36B5" w:rsidRDefault="00ED39F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ED39F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ED39F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ED39FB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 w:rsidTr="008F5ADB">
        <w:tc>
          <w:tcPr>
            <w:tcW w:w="31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540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8F5ADB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8F5ADB" w:rsidRDefault="00AC77F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F5AD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8F5ADB">
        <w:trPr>
          <w:trHeight w:val="285"/>
        </w:trPr>
        <w:tc>
          <w:tcPr>
            <w:tcW w:w="3145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1540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8F5ADB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8F5ADB" w:rsidRDefault="00AC77F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F5AD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8F5ADB">
        <w:tc>
          <w:tcPr>
            <w:tcW w:w="3145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1540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8F5ADB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8F5ADB" w:rsidRDefault="00AC77F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F5AD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8F5ADB">
        <w:tc>
          <w:tcPr>
            <w:tcW w:w="3145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1540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8F5ADB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8F5ADB" w:rsidRDefault="00AC77F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F5AD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8F5ADB">
        <w:tc>
          <w:tcPr>
            <w:tcW w:w="3145" w:type="dxa"/>
            <w:shd w:val="clear" w:color="auto" w:fill="FFFFFF"/>
          </w:tcPr>
          <w:p w:rsidR="00BD4F67" w:rsidRPr="00DC36B5" w:rsidRDefault="008F5AD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</w:t>
            </w:r>
            <w:r w:rsidR="00A050A3" w:rsidRPr="00DC36B5">
              <w:rPr>
                <w:rFonts w:ascii="Sylfaen" w:eastAsia="Merriweather" w:hAnsi="Sylfaen" w:cs="Merriweather"/>
                <w:sz w:val="20"/>
                <w:szCs w:val="20"/>
              </w:rPr>
              <w:t>oogle drive</w:t>
            </w:r>
          </w:p>
        </w:tc>
        <w:tc>
          <w:tcPr>
            <w:tcW w:w="1540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8F5ADB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8F5ADB" w:rsidRDefault="00AC77F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F5AD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8F5ADB">
        <w:tc>
          <w:tcPr>
            <w:tcW w:w="3145" w:type="dxa"/>
            <w:shd w:val="clear" w:color="auto" w:fill="FFFFFF"/>
          </w:tcPr>
          <w:p w:rsidR="00BD4F67" w:rsidRPr="004C6B0C" w:rsidRDefault="004C6B0C" w:rsidP="004C6B0C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lang w:val="en-US"/>
              </w:rPr>
              <w:t>Stata</w:t>
            </w:r>
          </w:p>
        </w:tc>
        <w:tc>
          <w:tcPr>
            <w:tcW w:w="1540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8F5ADB" w:rsidRDefault="00AC77FF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8F5ADB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X</w:t>
            </w:r>
          </w:p>
        </w:tc>
        <w:tc>
          <w:tcPr>
            <w:tcW w:w="1943" w:type="dxa"/>
            <w:shd w:val="clear" w:color="auto" w:fill="FFFFFF"/>
          </w:tcPr>
          <w:p w:rsidR="00BD4F67" w:rsidRPr="008F5ADB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ectPr w:rsidR="00BD4F67" w:rsidRPr="00DC36B5">
      <w:headerReference w:type="default" r:id="rId7"/>
      <w:footerReference w:type="default" r:id="rId8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39FB" w:rsidRDefault="00ED39FB">
      <w:pPr>
        <w:spacing w:after="0" w:line="240" w:lineRule="auto"/>
      </w:pPr>
      <w:r>
        <w:separator/>
      </w:r>
    </w:p>
  </w:endnote>
  <w:endnote w:type="continuationSeparator" w:id="0">
    <w:p w:rsidR="00ED39FB" w:rsidRDefault="00ED3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ED39FB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404AE7">
      <w:rPr>
        <w:noProof/>
        <w:color w:val="000000"/>
        <w:sz w:val="14"/>
        <w:szCs w:val="14"/>
      </w:rPr>
      <w:t>2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404AE7">
      <w:rPr>
        <w:noProof/>
        <w:color w:val="000000"/>
        <w:sz w:val="14"/>
        <w:szCs w:val="14"/>
      </w:rPr>
      <w:t>2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39FB" w:rsidRDefault="00ED39FB">
      <w:pPr>
        <w:spacing w:after="0" w:line="240" w:lineRule="auto"/>
      </w:pPr>
      <w:r>
        <w:separator/>
      </w:r>
    </w:p>
  </w:footnote>
  <w:footnote w:type="continuationSeparator" w:id="0">
    <w:p w:rsidR="00ED39FB" w:rsidRDefault="00ED3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369D6"/>
    <w:rsid w:val="000460A1"/>
    <w:rsid w:val="000F6896"/>
    <w:rsid w:val="00101E23"/>
    <w:rsid w:val="00167B9E"/>
    <w:rsid w:val="001A646F"/>
    <w:rsid w:val="001C11D4"/>
    <w:rsid w:val="00273562"/>
    <w:rsid w:val="002A0A96"/>
    <w:rsid w:val="002F5B27"/>
    <w:rsid w:val="003E7F46"/>
    <w:rsid w:val="00404AE7"/>
    <w:rsid w:val="004428E0"/>
    <w:rsid w:val="00454184"/>
    <w:rsid w:val="004C6B0C"/>
    <w:rsid w:val="00630B0E"/>
    <w:rsid w:val="006B6F60"/>
    <w:rsid w:val="006E0C6B"/>
    <w:rsid w:val="00736C1C"/>
    <w:rsid w:val="00781107"/>
    <w:rsid w:val="007868B2"/>
    <w:rsid w:val="008058FA"/>
    <w:rsid w:val="008524A7"/>
    <w:rsid w:val="008C0639"/>
    <w:rsid w:val="008F5ADB"/>
    <w:rsid w:val="00991E6A"/>
    <w:rsid w:val="00A050A3"/>
    <w:rsid w:val="00A2419F"/>
    <w:rsid w:val="00A31769"/>
    <w:rsid w:val="00AC77FF"/>
    <w:rsid w:val="00BD4F67"/>
    <w:rsid w:val="00BE1A4B"/>
    <w:rsid w:val="00CB5A87"/>
    <w:rsid w:val="00CF7316"/>
    <w:rsid w:val="00D5109E"/>
    <w:rsid w:val="00D97194"/>
    <w:rsid w:val="00DA4D42"/>
    <w:rsid w:val="00DC36B5"/>
    <w:rsid w:val="00DC59A0"/>
    <w:rsid w:val="00ED39FB"/>
    <w:rsid w:val="00ED42D0"/>
    <w:rsid w:val="00F342E4"/>
    <w:rsid w:val="00F84630"/>
    <w:rsid w:val="00F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0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RIT</cp:lastModifiedBy>
  <cp:revision>32</cp:revision>
  <dcterms:created xsi:type="dcterms:W3CDTF">2017-12-01T11:36:00Z</dcterms:created>
  <dcterms:modified xsi:type="dcterms:W3CDTF">2020-10-16T13:43:00Z</dcterms:modified>
</cp:coreProperties>
</file>